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2ED9" w14:textId="78CCD256" w:rsidR="0055355D" w:rsidRPr="003F4BB8" w:rsidRDefault="005B2723" w:rsidP="005B2723">
      <w:pPr>
        <w:pStyle w:val="Heading1"/>
        <w:spacing w:before="0"/>
        <w:jc w:val="center"/>
        <w:rPr>
          <w:rFonts w:ascii="Calibri" w:hAnsi="Calibri" w:cs="Calibri"/>
          <w:color w:val="auto"/>
        </w:rPr>
      </w:pPr>
      <w:r w:rsidRPr="003F4BB8">
        <w:rPr>
          <w:rFonts w:ascii="Calibri" w:hAnsi="Calibri" w:cs="Calibri"/>
          <w:color w:val="auto"/>
        </w:rPr>
        <w:t xml:space="preserve">Local Government </w:t>
      </w:r>
      <w:r w:rsidR="005B7953" w:rsidRPr="003F4BB8">
        <w:rPr>
          <w:rFonts w:ascii="Calibri" w:hAnsi="Calibri" w:cs="Calibri"/>
          <w:color w:val="auto"/>
        </w:rPr>
        <w:t xml:space="preserve">Public Library </w:t>
      </w:r>
      <w:r w:rsidR="00356382" w:rsidRPr="003F4BB8">
        <w:rPr>
          <w:rFonts w:ascii="Calibri" w:hAnsi="Calibri" w:cs="Calibri"/>
          <w:color w:val="auto"/>
        </w:rPr>
        <w:t>Network</w:t>
      </w:r>
    </w:p>
    <w:p w14:paraId="55BF1173" w14:textId="77777777" w:rsidR="00AB4CF2" w:rsidRPr="006C6B76" w:rsidRDefault="006629E5" w:rsidP="00536077">
      <w:pPr>
        <w:spacing w:before="120"/>
        <w:rPr>
          <w:rFonts w:ascii="Calibri" w:hAnsi="Calibri" w:cs="Calibri"/>
          <w:b/>
          <w:sz w:val="24"/>
          <w:szCs w:val="24"/>
        </w:rPr>
      </w:pPr>
      <w:r w:rsidRPr="006C6B76">
        <w:rPr>
          <w:rFonts w:ascii="Calibri" w:hAnsi="Calibri" w:cs="Calibri"/>
          <w:b/>
          <w:sz w:val="24"/>
          <w:szCs w:val="24"/>
        </w:rPr>
        <w:t>Background</w:t>
      </w:r>
      <w:r w:rsidR="00AB4CF2" w:rsidRPr="006C6B76">
        <w:rPr>
          <w:rFonts w:ascii="Calibri" w:hAnsi="Calibri" w:cs="Calibri"/>
          <w:b/>
          <w:sz w:val="24"/>
          <w:szCs w:val="24"/>
        </w:rPr>
        <w:t xml:space="preserve"> </w:t>
      </w:r>
    </w:p>
    <w:p w14:paraId="24C9EAB4" w14:textId="5515E459" w:rsidR="003D432B" w:rsidRPr="006C6B76" w:rsidRDefault="003D432B" w:rsidP="00536077">
      <w:pPr>
        <w:spacing w:before="120"/>
        <w:jc w:val="both"/>
        <w:rPr>
          <w:rFonts w:ascii="Calibri" w:hAnsi="Calibri" w:cs="Calibri"/>
          <w:sz w:val="24"/>
          <w:szCs w:val="24"/>
        </w:rPr>
      </w:pPr>
      <w:r w:rsidRPr="006C6B76">
        <w:rPr>
          <w:rFonts w:ascii="Calibri" w:hAnsi="Calibri" w:cs="Calibri"/>
          <w:sz w:val="24"/>
          <w:szCs w:val="24"/>
        </w:rPr>
        <w:t>Local Governments in Western Australia play an essential role in delivering public library services</w:t>
      </w:r>
      <w:r w:rsidR="00A045AD" w:rsidRPr="006C6B76">
        <w:rPr>
          <w:rFonts w:ascii="Calibri" w:hAnsi="Calibri" w:cs="Calibri"/>
          <w:sz w:val="24"/>
          <w:szCs w:val="24"/>
        </w:rPr>
        <w:t xml:space="preserve"> to local communities</w:t>
      </w:r>
      <w:r w:rsidRPr="006C6B76">
        <w:rPr>
          <w:rFonts w:ascii="Calibri" w:hAnsi="Calibri" w:cs="Calibri"/>
          <w:sz w:val="24"/>
          <w:szCs w:val="24"/>
        </w:rPr>
        <w:t>.</w:t>
      </w:r>
    </w:p>
    <w:p w14:paraId="1F8932D1" w14:textId="77777777" w:rsidR="00ED3B87" w:rsidRPr="006C6B76" w:rsidRDefault="00ED3B87" w:rsidP="00536077">
      <w:pPr>
        <w:pStyle w:val="ListParagraph"/>
        <w:numPr>
          <w:ilvl w:val="0"/>
          <w:numId w:val="17"/>
        </w:numPr>
        <w:autoSpaceDE w:val="0"/>
        <w:autoSpaceDN w:val="0"/>
        <w:adjustRightInd w:val="0"/>
        <w:spacing w:before="120"/>
        <w:jc w:val="both"/>
        <w:rPr>
          <w:rFonts w:ascii="Calibri" w:hAnsi="Calibri" w:cs="Calibri"/>
          <w:sz w:val="24"/>
          <w:szCs w:val="24"/>
        </w:rPr>
      </w:pPr>
      <w:r w:rsidRPr="006C6B76">
        <w:rPr>
          <w:rFonts w:ascii="Calibri" w:hAnsi="Calibri" w:cs="Calibri"/>
          <w:sz w:val="24"/>
          <w:szCs w:val="24"/>
        </w:rPr>
        <w:t>Local public libraries play an essential and invaluable role in our communities.</w:t>
      </w:r>
    </w:p>
    <w:p w14:paraId="6D6F2D9A" w14:textId="77777777" w:rsidR="00ED3B87" w:rsidRPr="006C6B76" w:rsidRDefault="00ED3B87" w:rsidP="00536077">
      <w:pPr>
        <w:pStyle w:val="ListParagraph"/>
        <w:numPr>
          <w:ilvl w:val="0"/>
          <w:numId w:val="17"/>
        </w:numPr>
        <w:autoSpaceDE w:val="0"/>
        <w:autoSpaceDN w:val="0"/>
        <w:adjustRightInd w:val="0"/>
        <w:spacing w:before="120"/>
        <w:jc w:val="both"/>
        <w:rPr>
          <w:rFonts w:ascii="Calibri" w:hAnsi="Calibri" w:cs="Calibri"/>
          <w:sz w:val="24"/>
          <w:szCs w:val="24"/>
        </w:rPr>
      </w:pPr>
      <w:r w:rsidRPr="006C6B76">
        <w:rPr>
          <w:rFonts w:ascii="Calibri" w:hAnsi="Calibri" w:cs="Calibri"/>
          <w:sz w:val="24"/>
          <w:szCs w:val="24"/>
        </w:rPr>
        <w:t>Implementation of the WA Public Libraries Strategy will deliver vibrant and sustainable library services that are responsive to the needs of all Western Australians.</w:t>
      </w:r>
    </w:p>
    <w:p w14:paraId="5D355731" w14:textId="77777777" w:rsidR="00ED3B87" w:rsidRPr="006C6B76" w:rsidRDefault="00ED3B87" w:rsidP="00536077">
      <w:pPr>
        <w:pStyle w:val="ListParagraph"/>
        <w:numPr>
          <w:ilvl w:val="0"/>
          <w:numId w:val="17"/>
        </w:numPr>
        <w:autoSpaceDE w:val="0"/>
        <w:autoSpaceDN w:val="0"/>
        <w:adjustRightInd w:val="0"/>
        <w:spacing w:before="120"/>
        <w:jc w:val="both"/>
        <w:rPr>
          <w:rFonts w:ascii="Calibri" w:hAnsi="Calibri" w:cs="Calibri"/>
          <w:sz w:val="24"/>
          <w:szCs w:val="24"/>
        </w:rPr>
      </w:pPr>
      <w:r w:rsidRPr="006C6B76">
        <w:rPr>
          <w:rFonts w:ascii="Calibri" w:hAnsi="Calibri" w:cs="Calibri"/>
          <w:sz w:val="24"/>
          <w:szCs w:val="24"/>
        </w:rPr>
        <w:t>Public libraries continue to play a key role in digital inclusion and online access to information.</w:t>
      </w:r>
    </w:p>
    <w:p w14:paraId="46AA1D66" w14:textId="77777777" w:rsidR="00607A22" w:rsidRPr="006C6B76" w:rsidRDefault="00607A22" w:rsidP="00536077">
      <w:pPr>
        <w:autoSpaceDE w:val="0"/>
        <w:autoSpaceDN w:val="0"/>
        <w:adjustRightInd w:val="0"/>
        <w:spacing w:before="120"/>
        <w:jc w:val="both"/>
        <w:rPr>
          <w:rFonts w:ascii="Calibri" w:hAnsi="Calibri" w:cs="Calibri"/>
          <w:sz w:val="24"/>
          <w:szCs w:val="24"/>
        </w:rPr>
      </w:pPr>
      <w:r w:rsidRPr="006C6B76">
        <w:rPr>
          <w:rFonts w:ascii="Calibri" w:hAnsi="Calibri" w:cs="Calibri"/>
          <w:sz w:val="24"/>
          <w:szCs w:val="24"/>
        </w:rPr>
        <w:t>Every year, Western Australians visit one of the State’s 232 local public libraries more than 11 million times to read, study, work, relax or attend the many programs on offer.  Local public libraries welcome everyone, offering free access to information and services that the community trust and rely on.</w:t>
      </w:r>
    </w:p>
    <w:p w14:paraId="1E0D41B8" w14:textId="766E942D" w:rsidR="00AB4CF2" w:rsidRPr="006C6B76" w:rsidRDefault="00F73C41" w:rsidP="00536077">
      <w:pPr>
        <w:spacing w:before="120"/>
        <w:jc w:val="both"/>
        <w:rPr>
          <w:rFonts w:ascii="Calibri" w:hAnsi="Calibri" w:cs="Calibri"/>
          <w:sz w:val="24"/>
          <w:szCs w:val="24"/>
        </w:rPr>
      </w:pPr>
      <w:r w:rsidRPr="006C6B76">
        <w:rPr>
          <w:rFonts w:ascii="Calibri" w:hAnsi="Calibri" w:cs="Calibri"/>
          <w:sz w:val="24"/>
          <w:szCs w:val="24"/>
        </w:rPr>
        <w:t xml:space="preserve">The </w:t>
      </w:r>
      <w:r w:rsidR="00AB4CF2" w:rsidRPr="006C6B76">
        <w:rPr>
          <w:rFonts w:ascii="Calibri" w:hAnsi="Calibri" w:cs="Calibri"/>
          <w:sz w:val="24"/>
          <w:szCs w:val="24"/>
        </w:rPr>
        <w:t>Local Government</w:t>
      </w:r>
      <w:r w:rsidRPr="006C6B76">
        <w:rPr>
          <w:rFonts w:ascii="Calibri" w:hAnsi="Calibri" w:cs="Calibri"/>
          <w:sz w:val="24"/>
          <w:szCs w:val="24"/>
        </w:rPr>
        <w:t xml:space="preserve"> Public Library Network provides a mechanism for </w:t>
      </w:r>
      <w:r w:rsidR="0092416C" w:rsidRPr="006C6B76">
        <w:rPr>
          <w:rFonts w:ascii="Calibri" w:hAnsi="Calibri" w:cs="Calibri"/>
          <w:sz w:val="24"/>
          <w:szCs w:val="24"/>
        </w:rPr>
        <w:t>Local Government</w:t>
      </w:r>
      <w:r w:rsidR="004A0176" w:rsidRPr="006C6B76">
        <w:rPr>
          <w:rFonts w:ascii="Calibri" w:hAnsi="Calibri" w:cs="Calibri"/>
          <w:sz w:val="24"/>
          <w:szCs w:val="24"/>
        </w:rPr>
        <w:t xml:space="preserve"> </w:t>
      </w:r>
      <w:r w:rsidR="0092416C" w:rsidRPr="006C6B76">
        <w:rPr>
          <w:rFonts w:ascii="Calibri" w:hAnsi="Calibri" w:cs="Calibri"/>
          <w:sz w:val="24"/>
          <w:szCs w:val="24"/>
        </w:rPr>
        <w:t xml:space="preserve">and stakeholders </w:t>
      </w:r>
      <w:r w:rsidR="004A0176" w:rsidRPr="006C6B76">
        <w:rPr>
          <w:rFonts w:ascii="Calibri" w:hAnsi="Calibri" w:cs="Calibri"/>
          <w:sz w:val="24"/>
          <w:szCs w:val="24"/>
        </w:rPr>
        <w:t>with an interest or involvement in public libraries</w:t>
      </w:r>
      <w:r w:rsidR="0092416C" w:rsidRPr="006C6B76">
        <w:rPr>
          <w:rFonts w:ascii="Calibri" w:hAnsi="Calibri" w:cs="Calibri"/>
          <w:sz w:val="24"/>
          <w:szCs w:val="24"/>
        </w:rPr>
        <w:t xml:space="preserve"> to share information and discuss relevant issues. </w:t>
      </w:r>
      <w:r w:rsidR="007A3703">
        <w:rPr>
          <w:rFonts w:ascii="Calibri" w:hAnsi="Calibri" w:cs="Calibri"/>
          <w:sz w:val="24"/>
          <w:szCs w:val="24"/>
        </w:rPr>
        <w:t>The Network was established in 2023 as an action under the WA Public Libraries Strategy 2022-2026</w:t>
      </w:r>
      <w:r w:rsidR="0059361E">
        <w:rPr>
          <w:rFonts w:ascii="Calibri" w:hAnsi="Calibri" w:cs="Calibri"/>
          <w:sz w:val="24"/>
          <w:szCs w:val="24"/>
        </w:rPr>
        <w:t xml:space="preserve"> and is administered by WALGA.</w:t>
      </w:r>
    </w:p>
    <w:p w14:paraId="1AE5C459" w14:textId="77777777" w:rsidR="004A0176" w:rsidRPr="006C6B76" w:rsidRDefault="004A0176" w:rsidP="00536077">
      <w:pPr>
        <w:spacing w:before="120" w:after="120"/>
        <w:jc w:val="both"/>
        <w:rPr>
          <w:rStyle w:val="Normal1"/>
          <w:rFonts w:ascii="Calibri" w:hAnsi="Calibri" w:cs="Calibri"/>
          <w:b/>
          <w:bCs/>
          <w:szCs w:val="24"/>
        </w:rPr>
      </w:pPr>
      <w:r w:rsidRPr="006C6B76">
        <w:rPr>
          <w:rStyle w:val="Normal1"/>
          <w:rFonts w:ascii="Calibri" w:hAnsi="Calibri" w:cs="Calibri"/>
          <w:b/>
          <w:bCs/>
          <w:szCs w:val="24"/>
        </w:rPr>
        <w:t>WA Public Libraries Strategy 2022-2026</w:t>
      </w:r>
    </w:p>
    <w:p w14:paraId="7BAA491E" w14:textId="77777777" w:rsidR="004A0176" w:rsidRPr="006C6B76" w:rsidRDefault="004A0176" w:rsidP="00536077">
      <w:pPr>
        <w:spacing w:before="120" w:after="120"/>
        <w:jc w:val="both"/>
        <w:rPr>
          <w:rStyle w:val="Normal1"/>
          <w:rFonts w:ascii="Calibri" w:hAnsi="Calibri" w:cs="Calibri"/>
          <w:szCs w:val="24"/>
        </w:rPr>
      </w:pPr>
      <w:r w:rsidRPr="006C6B76">
        <w:rPr>
          <w:rStyle w:val="Normal1"/>
          <w:rFonts w:ascii="Calibri" w:hAnsi="Calibri" w:cs="Calibri"/>
          <w:szCs w:val="24"/>
        </w:rPr>
        <w:t xml:space="preserve">The </w:t>
      </w:r>
      <w:r w:rsidRPr="006C6B76">
        <w:rPr>
          <w:rStyle w:val="Normal1"/>
          <w:rFonts w:ascii="Calibri" w:hAnsi="Calibri" w:cs="Calibri"/>
          <w:i/>
          <w:iCs/>
          <w:szCs w:val="24"/>
        </w:rPr>
        <w:t>WA Public Libraries Strategy 2022-2026</w:t>
      </w:r>
      <w:r w:rsidRPr="006C6B76">
        <w:rPr>
          <w:rStyle w:val="Normal1"/>
          <w:rFonts w:ascii="Calibri" w:hAnsi="Calibri" w:cs="Calibri"/>
          <w:szCs w:val="24"/>
        </w:rPr>
        <w:t xml:space="preserve"> seeks to achieve significant outcomes for WA communities through a stronger, more sustainable and more connected public library system. The Strategy’s priorities for the future are framed around three pillars.</w:t>
      </w:r>
    </w:p>
    <w:p w14:paraId="4EC40C58" w14:textId="77777777" w:rsidR="004A0176" w:rsidRPr="006C6B76" w:rsidRDefault="004A0176" w:rsidP="00536077">
      <w:pPr>
        <w:pStyle w:val="ListParagraph"/>
        <w:numPr>
          <w:ilvl w:val="0"/>
          <w:numId w:val="16"/>
        </w:numPr>
        <w:spacing w:before="120"/>
        <w:ind w:left="567" w:hanging="567"/>
        <w:jc w:val="both"/>
        <w:rPr>
          <w:rStyle w:val="Normal1"/>
          <w:rFonts w:ascii="Calibri" w:hAnsi="Calibri" w:cs="Calibri"/>
          <w:szCs w:val="24"/>
        </w:rPr>
      </w:pPr>
      <w:r w:rsidRPr="006C6B76">
        <w:rPr>
          <w:rStyle w:val="Normal1"/>
          <w:rFonts w:ascii="Calibri" w:hAnsi="Calibri" w:cs="Calibri"/>
          <w:szCs w:val="24"/>
        </w:rPr>
        <w:t>Libraries Strengthening Communities</w:t>
      </w:r>
    </w:p>
    <w:p w14:paraId="521A5CF7" w14:textId="77777777" w:rsidR="004A0176" w:rsidRPr="006C6B76" w:rsidRDefault="004A0176" w:rsidP="00536077">
      <w:pPr>
        <w:pStyle w:val="ListParagraph"/>
        <w:numPr>
          <w:ilvl w:val="0"/>
          <w:numId w:val="16"/>
        </w:numPr>
        <w:spacing w:before="120"/>
        <w:ind w:left="567" w:hanging="567"/>
        <w:jc w:val="both"/>
        <w:rPr>
          <w:rStyle w:val="Normal1"/>
          <w:rFonts w:ascii="Calibri" w:hAnsi="Calibri" w:cs="Calibri"/>
          <w:szCs w:val="24"/>
        </w:rPr>
      </w:pPr>
      <w:r w:rsidRPr="006C6B76">
        <w:rPr>
          <w:rStyle w:val="Normal1"/>
          <w:rFonts w:ascii="Calibri" w:hAnsi="Calibri" w:cs="Calibri"/>
          <w:szCs w:val="24"/>
        </w:rPr>
        <w:t>Digitally Inclusive Libraries</w:t>
      </w:r>
    </w:p>
    <w:p w14:paraId="586D5721" w14:textId="77777777" w:rsidR="004A0176" w:rsidRPr="006C6B76" w:rsidRDefault="004A0176" w:rsidP="00536077">
      <w:pPr>
        <w:pStyle w:val="ListParagraph"/>
        <w:numPr>
          <w:ilvl w:val="0"/>
          <w:numId w:val="16"/>
        </w:numPr>
        <w:spacing w:before="120" w:after="120"/>
        <w:ind w:left="567" w:hanging="567"/>
        <w:jc w:val="both"/>
        <w:rPr>
          <w:rStyle w:val="Normal1"/>
          <w:rFonts w:ascii="Calibri" w:hAnsi="Calibri" w:cs="Calibri"/>
          <w:szCs w:val="24"/>
        </w:rPr>
      </w:pPr>
      <w:r w:rsidRPr="006C6B76">
        <w:rPr>
          <w:rStyle w:val="Normal1"/>
          <w:rFonts w:ascii="Calibri" w:hAnsi="Calibri" w:cs="Calibri"/>
          <w:szCs w:val="24"/>
        </w:rPr>
        <w:t>Public Libraries Valued as an Essential Community Asset</w:t>
      </w:r>
    </w:p>
    <w:p w14:paraId="5B6DF04A" w14:textId="77777777" w:rsidR="00704A22" w:rsidRPr="003F4BB8" w:rsidRDefault="00704A22" w:rsidP="00536077">
      <w:pPr>
        <w:pStyle w:val="Heading1"/>
        <w:spacing w:before="120"/>
        <w:jc w:val="both"/>
        <w:rPr>
          <w:rFonts w:ascii="Calibri" w:hAnsi="Calibri" w:cs="Calibri"/>
          <w:color w:val="auto"/>
          <w:sz w:val="34"/>
        </w:rPr>
      </w:pPr>
      <w:r w:rsidRPr="003F4BB8">
        <w:rPr>
          <w:rFonts w:ascii="Calibri" w:hAnsi="Calibri" w:cs="Calibri"/>
          <w:color w:val="auto"/>
          <w:sz w:val="34"/>
        </w:rPr>
        <w:t>Terms of Reference</w:t>
      </w:r>
    </w:p>
    <w:p w14:paraId="077A22AA" w14:textId="77777777" w:rsidR="00AB4CF2" w:rsidRPr="006C6B76" w:rsidRDefault="006629E5" w:rsidP="00536077">
      <w:pPr>
        <w:spacing w:before="120"/>
        <w:jc w:val="both"/>
        <w:rPr>
          <w:rFonts w:ascii="Calibri" w:hAnsi="Calibri" w:cs="Calibri"/>
          <w:b/>
          <w:sz w:val="24"/>
          <w:szCs w:val="24"/>
        </w:rPr>
      </w:pPr>
      <w:r w:rsidRPr="006C6B76">
        <w:rPr>
          <w:rFonts w:ascii="Calibri" w:hAnsi="Calibri" w:cs="Calibri"/>
          <w:b/>
          <w:sz w:val="24"/>
          <w:szCs w:val="24"/>
        </w:rPr>
        <w:t>Purpose</w:t>
      </w:r>
    </w:p>
    <w:p w14:paraId="53370734" w14:textId="5C265840" w:rsidR="00AB2F49" w:rsidRPr="007F505C" w:rsidRDefault="00AB4CF2" w:rsidP="00536077">
      <w:pPr>
        <w:spacing w:before="120"/>
        <w:jc w:val="both"/>
        <w:rPr>
          <w:rFonts w:ascii="Calibri" w:hAnsi="Calibri" w:cs="Calibri"/>
          <w:sz w:val="24"/>
          <w:szCs w:val="24"/>
        </w:rPr>
      </w:pPr>
      <w:r w:rsidRPr="006C6B76">
        <w:rPr>
          <w:rFonts w:ascii="Calibri" w:hAnsi="Calibri" w:cs="Calibri"/>
          <w:sz w:val="24"/>
          <w:szCs w:val="24"/>
        </w:rPr>
        <w:t xml:space="preserve">The </w:t>
      </w:r>
      <w:r w:rsidR="003E4ADC" w:rsidRPr="006C6B76">
        <w:rPr>
          <w:rFonts w:ascii="Calibri" w:hAnsi="Calibri" w:cs="Calibri"/>
          <w:sz w:val="24"/>
          <w:szCs w:val="24"/>
        </w:rPr>
        <w:t xml:space="preserve">purpose of the </w:t>
      </w:r>
      <w:r w:rsidRPr="006C6B76">
        <w:rPr>
          <w:rFonts w:ascii="Calibri" w:hAnsi="Calibri" w:cs="Calibri"/>
          <w:sz w:val="24"/>
          <w:szCs w:val="24"/>
        </w:rPr>
        <w:t xml:space="preserve">Local Government </w:t>
      </w:r>
      <w:r w:rsidR="005B32DF" w:rsidRPr="006C6B76">
        <w:rPr>
          <w:rFonts w:ascii="Calibri" w:hAnsi="Calibri" w:cs="Calibri"/>
          <w:sz w:val="24"/>
          <w:szCs w:val="24"/>
        </w:rPr>
        <w:t>Public Library Network (LGPLN)</w:t>
      </w:r>
      <w:r w:rsidRPr="006C6B76">
        <w:rPr>
          <w:rFonts w:ascii="Calibri" w:hAnsi="Calibri" w:cs="Calibri"/>
          <w:sz w:val="24"/>
          <w:szCs w:val="24"/>
        </w:rPr>
        <w:t xml:space="preserve"> </w:t>
      </w:r>
      <w:r w:rsidR="003E4ADC" w:rsidRPr="006C6B76">
        <w:rPr>
          <w:rFonts w:ascii="Calibri" w:hAnsi="Calibri" w:cs="Calibri"/>
          <w:sz w:val="24"/>
          <w:szCs w:val="24"/>
        </w:rPr>
        <w:t xml:space="preserve">is to </w:t>
      </w:r>
      <w:r w:rsidR="00B95B67" w:rsidRPr="006C6B76">
        <w:rPr>
          <w:rFonts w:ascii="Calibri" w:hAnsi="Calibri" w:cs="Calibri"/>
          <w:sz w:val="24"/>
          <w:szCs w:val="24"/>
        </w:rPr>
        <w:t xml:space="preserve">bring together </w:t>
      </w:r>
      <w:r w:rsidR="00E12090">
        <w:rPr>
          <w:rFonts w:ascii="Calibri" w:hAnsi="Calibri" w:cs="Calibri"/>
          <w:sz w:val="24"/>
          <w:szCs w:val="24"/>
        </w:rPr>
        <w:t>stakeholders with an interest in public libraries</w:t>
      </w:r>
      <w:r w:rsidR="00301651">
        <w:rPr>
          <w:rFonts w:ascii="Calibri" w:hAnsi="Calibri" w:cs="Calibri"/>
          <w:sz w:val="24"/>
          <w:szCs w:val="24"/>
        </w:rPr>
        <w:t xml:space="preserve"> </w:t>
      </w:r>
      <w:r w:rsidR="003E6DD2">
        <w:rPr>
          <w:rFonts w:ascii="Calibri" w:hAnsi="Calibri" w:cs="Calibri"/>
          <w:sz w:val="24"/>
          <w:szCs w:val="24"/>
        </w:rPr>
        <w:t>to</w:t>
      </w:r>
      <w:r w:rsidR="00AB2F49" w:rsidRPr="007F505C">
        <w:rPr>
          <w:rFonts w:ascii="Calibri" w:hAnsi="Calibri" w:cs="Calibri"/>
          <w:sz w:val="24"/>
          <w:szCs w:val="24"/>
        </w:rPr>
        <w:t xml:space="preserve"> share peer to peer advice and learnings, offer support and encouragement, explore opportunities for partnership and collaboration between Local Governments</w:t>
      </w:r>
      <w:r w:rsidR="00594882">
        <w:rPr>
          <w:rFonts w:ascii="Calibri" w:hAnsi="Calibri" w:cs="Calibri"/>
          <w:sz w:val="24"/>
          <w:szCs w:val="24"/>
        </w:rPr>
        <w:t>/ public libraries</w:t>
      </w:r>
      <w:r w:rsidR="00AB2F49" w:rsidRPr="007F505C">
        <w:rPr>
          <w:rFonts w:ascii="Calibri" w:hAnsi="Calibri" w:cs="Calibri"/>
          <w:sz w:val="24"/>
          <w:szCs w:val="24"/>
        </w:rPr>
        <w:t xml:space="preserve">, </w:t>
      </w:r>
      <w:r w:rsidR="008203C7">
        <w:rPr>
          <w:rFonts w:ascii="Calibri" w:hAnsi="Calibri" w:cs="Calibri"/>
          <w:sz w:val="24"/>
          <w:szCs w:val="24"/>
        </w:rPr>
        <w:t xml:space="preserve">disseminate information </w:t>
      </w:r>
      <w:r w:rsidR="00AB2F49" w:rsidRPr="007F505C">
        <w:rPr>
          <w:rFonts w:ascii="Calibri" w:hAnsi="Calibri" w:cs="Calibri"/>
          <w:sz w:val="24"/>
          <w:szCs w:val="24"/>
        </w:rPr>
        <w:t xml:space="preserve">and coordinate meetings and events. </w:t>
      </w:r>
    </w:p>
    <w:p w14:paraId="59AB56DF" w14:textId="7D9F1B82" w:rsidR="00D557B9" w:rsidRPr="006C6B76" w:rsidRDefault="00D557B9" w:rsidP="00536077">
      <w:pPr>
        <w:spacing w:before="120"/>
        <w:jc w:val="both"/>
        <w:rPr>
          <w:rFonts w:ascii="Calibri" w:hAnsi="Calibri" w:cs="Calibri"/>
          <w:b/>
          <w:sz w:val="24"/>
          <w:szCs w:val="24"/>
        </w:rPr>
      </w:pPr>
      <w:r w:rsidRPr="006C6B76">
        <w:rPr>
          <w:rFonts w:ascii="Calibri" w:hAnsi="Calibri" w:cs="Calibri"/>
          <w:b/>
          <w:sz w:val="24"/>
          <w:szCs w:val="24"/>
        </w:rPr>
        <w:t>Membership</w:t>
      </w:r>
    </w:p>
    <w:p w14:paraId="1D308A45" w14:textId="3DD96766" w:rsidR="00704A22" w:rsidRPr="006C6B76" w:rsidRDefault="00D557B9" w:rsidP="00536077">
      <w:pPr>
        <w:spacing w:before="120"/>
        <w:jc w:val="both"/>
        <w:rPr>
          <w:rFonts w:ascii="Calibri" w:hAnsi="Calibri" w:cs="Calibri"/>
          <w:sz w:val="24"/>
          <w:szCs w:val="24"/>
        </w:rPr>
      </w:pPr>
      <w:r w:rsidRPr="006C6B76">
        <w:rPr>
          <w:rFonts w:ascii="Calibri" w:hAnsi="Calibri" w:cs="Calibri"/>
          <w:sz w:val="24"/>
          <w:szCs w:val="24"/>
        </w:rPr>
        <w:t>L</w:t>
      </w:r>
      <w:r w:rsidR="00594882">
        <w:rPr>
          <w:rFonts w:ascii="Calibri" w:hAnsi="Calibri" w:cs="Calibri"/>
          <w:sz w:val="24"/>
          <w:szCs w:val="24"/>
        </w:rPr>
        <w:t>GPLN</w:t>
      </w:r>
      <w:r w:rsidRPr="006C6B76">
        <w:rPr>
          <w:rFonts w:ascii="Calibri" w:hAnsi="Calibri" w:cs="Calibri"/>
          <w:sz w:val="24"/>
          <w:szCs w:val="24"/>
        </w:rPr>
        <w:t xml:space="preserve"> membership </w:t>
      </w:r>
      <w:r w:rsidR="00704A22" w:rsidRPr="006C6B76">
        <w:rPr>
          <w:rFonts w:ascii="Calibri" w:hAnsi="Calibri" w:cs="Calibri"/>
          <w:sz w:val="24"/>
          <w:szCs w:val="24"/>
        </w:rPr>
        <w:t xml:space="preserve">is open to </w:t>
      </w:r>
      <w:r w:rsidRPr="006C6B76">
        <w:rPr>
          <w:rFonts w:ascii="Calibri" w:hAnsi="Calibri" w:cs="Calibri"/>
          <w:sz w:val="24"/>
          <w:szCs w:val="24"/>
        </w:rPr>
        <w:t xml:space="preserve">people working in </w:t>
      </w:r>
      <w:r w:rsidR="008B4D82">
        <w:rPr>
          <w:rFonts w:ascii="Calibri" w:hAnsi="Calibri" w:cs="Calibri"/>
          <w:sz w:val="24"/>
          <w:szCs w:val="24"/>
        </w:rPr>
        <w:t>public libraries and with an interest in public libraries</w:t>
      </w:r>
      <w:r w:rsidRPr="006C6B76">
        <w:rPr>
          <w:rFonts w:ascii="Calibri" w:hAnsi="Calibri" w:cs="Calibri"/>
          <w:sz w:val="24"/>
          <w:szCs w:val="24"/>
        </w:rPr>
        <w:t xml:space="preserve"> </w:t>
      </w:r>
      <w:r w:rsidR="00704A22" w:rsidRPr="006C6B76">
        <w:rPr>
          <w:rFonts w:ascii="Calibri" w:hAnsi="Calibri" w:cs="Calibri"/>
          <w:sz w:val="24"/>
          <w:szCs w:val="24"/>
        </w:rPr>
        <w:t>in the following agencies:</w:t>
      </w:r>
    </w:p>
    <w:p w14:paraId="6A354A10" w14:textId="3CB39382" w:rsidR="00704A22" w:rsidRPr="006C6B76" w:rsidRDefault="00D557B9" w:rsidP="00536077">
      <w:pPr>
        <w:pStyle w:val="ListParagraph"/>
        <w:numPr>
          <w:ilvl w:val="0"/>
          <w:numId w:val="12"/>
        </w:numPr>
        <w:spacing w:before="120"/>
        <w:jc w:val="both"/>
        <w:rPr>
          <w:rFonts w:ascii="Calibri" w:hAnsi="Calibri" w:cs="Calibri"/>
          <w:sz w:val="24"/>
          <w:szCs w:val="24"/>
        </w:rPr>
      </w:pPr>
      <w:r w:rsidRPr="006C6B76">
        <w:rPr>
          <w:rFonts w:ascii="Calibri" w:hAnsi="Calibri" w:cs="Calibri"/>
          <w:sz w:val="24"/>
          <w:szCs w:val="24"/>
        </w:rPr>
        <w:t xml:space="preserve">Local Governments </w:t>
      </w:r>
      <w:r w:rsidR="0059784B" w:rsidRPr="006C6B76">
        <w:rPr>
          <w:rFonts w:ascii="Calibri" w:hAnsi="Calibri" w:cs="Calibri"/>
          <w:sz w:val="24"/>
          <w:szCs w:val="24"/>
        </w:rPr>
        <w:t xml:space="preserve">in </w:t>
      </w:r>
      <w:r w:rsidRPr="006C6B76">
        <w:rPr>
          <w:rFonts w:ascii="Calibri" w:hAnsi="Calibri" w:cs="Calibri"/>
          <w:sz w:val="24"/>
          <w:szCs w:val="24"/>
        </w:rPr>
        <w:t>Western Australia</w:t>
      </w:r>
      <w:r w:rsidR="008B4D82">
        <w:rPr>
          <w:rFonts w:ascii="Calibri" w:hAnsi="Calibri" w:cs="Calibri"/>
          <w:sz w:val="24"/>
          <w:szCs w:val="24"/>
        </w:rPr>
        <w:t xml:space="preserve"> (including Elected Members)</w:t>
      </w:r>
      <w:r w:rsidRPr="006C6B76">
        <w:rPr>
          <w:rFonts w:ascii="Calibri" w:hAnsi="Calibri" w:cs="Calibri"/>
          <w:sz w:val="24"/>
          <w:szCs w:val="24"/>
        </w:rPr>
        <w:t>,</w:t>
      </w:r>
    </w:p>
    <w:p w14:paraId="268B1DEF" w14:textId="626BA3C6" w:rsidR="00704A22" w:rsidRPr="006C6B76" w:rsidRDefault="00D557B9" w:rsidP="00536077">
      <w:pPr>
        <w:pStyle w:val="ListParagraph"/>
        <w:numPr>
          <w:ilvl w:val="0"/>
          <w:numId w:val="12"/>
        </w:numPr>
        <w:spacing w:before="120"/>
        <w:jc w:val="both"/>
        <w:rPr>
          <w:rFonts w:ascii="Calibri" w:hAnsi="Calibri" w:cs="Calibri"/>
          <w:sz w:val="24"/>
          <w:szCs w:val="24"/>
        </w:rPr>
      </w:pPr>
      <w:r w:rsidRPr="006C6B76">
        <w:rPr>
          <w:rFonts w:ascii="Calibri" w:hAnsi="Calibri" w:cs="Calibri"/>
          <w:sz w:val="24"/>
          <w:szCs w:val="24"/>
        </w:rPr>
        <w:t>West</w:t>
      </w:r>
      <w:r w:rsidR="00261892" w:rsidRPr="006C6B76">
        <w:rPr>
          <w:rFonts w:ascii="Calibri" w:hAnsi="Calibri" w:cs="Calibri"/>
          <w:sz w:val="24"/>
          <w:szCs w:val="24"/>
        </w:rPr>
        <w:t>ern</w:t>
      </w:r>
      <w:r w:rsidRPr="006C6B76">
        <w:rPr>
          <w:rFonts w:ascii="Calibri" w:hAnsi="Calibri" w:cs="Calibri"/>
          <w:sz w:val="24"/>
          <w:szCs w:val="24"/>
        </w:rPr>
        <w:t xml:space="preserve"> Australian Local Government Association (WALGA), </w:t>
      </w:r>
    </w:p>
    <w:p w14:paraId="42082235" w14:textId="68AA4C6C" w:rsidR="00704A22" w:rsidRPr="006C6B76" w:rsidRDefault="00D557B9" w:rsidP="00536077">
      <w:pPr>
        <w:pStyle w:val="ListParagraph"/>
        <w:numPr>
          <w:ilvl w:val="0"/>
          <w:numId w:val="12"/>
        </w:numPr>
        <w:spacing w:before="120"/>
        <w:jc w:val="both"/>
        <w:rPr>
          <w:rFonts w:ascii="Calibri" w:hAnsi="Calibri" w:cs="Calibri"/>
          <w:sz w:val="24"/>
          <w:szCs w:val="24"/>
        </w:rPr>
      </w:pPr>
      <w:r w:rsidRPr="006C6B76">
        <w:rPr>
          <w:rFonts w:ascii="Calibri" w:hAnsi="Calibri" w:cs="Calibri"/>
          <w:sz w:val="24"/>
          <w:szCs w:val="24"/>
        </w:rPr>
        <w:t xml:space="preserve">Department </w:t>
      </w:r>
      <w:r w:rsidR="0059784B" w:rsidRPr="006C6B76">
        <w:rPr>
          <w:rFonts w:ascii="Calibri" w:hAnsi="Calibri" w:cs="Calibri"/>
          <w:sz w:val="24"/>
          <w:szCs w:val="24"/>
        </w:rPr>
        <w:t xml:space="preserve">of </w:t>
      </w:r>
      <w:r w:rsidRPr="006C6B76">
        <w:rPr>
          <w:rFonts w:ascii="Calibri" w:hAnsi="Calibri" w:cs="Calibri"/>
          <w:sz w:val="24"/>
          <w:szCs w:val="24"/>
        </w:rPr>
        <w:t>Local Government</w:t>
      </w:r>
      <w:r w:rsidR="0059784B" w:rsidRPr="006C6B76">
        <w:rPr>
          <w:rFonts w:ascii="Calibri" w:hAnsi="Calibri" w:cs="Calibri"/>
          <w:sz w:val="24"/>
          <w:szCs w:val="24"/>
        </w:rPr>
        <w:t>, Sport and Cultural Industries</w:t>
      </w:r>
      <w:r w:rsidRPr="006C6B76">
        <w:rPr>
          <w:rFonts w:ascii="Calibri" w:hAnsi="Calibri" w:cs="Calibri"/>
          <w:sz w:val="24"/>
          <w:szCs w:val="24"/>
        </w:rPr>
        <w:t xml:space="preserve">, </w:t>
      </w:r>
      <w:r w:rsidR="001B675A">
        <w:rPr>
          <w:rFonts w:ascii="Calibri" w:hAnsi="Calibri" w:cs="Calibri"/>
          <w:sz w:val="24"/>
          <w:szCs w:val="24"/>
        </w:rPr>
        <w:t>and</w:t>
      </w:r>
    </w:p>
    <w:p w14:paraId="3C293ED4" w14:textId="5BC84BD2" w:rsidR="00D557B9" w:rsidRDefault="00704A22" w:rsidP="00536077">
      <w:pPr>
        <w:pStyle w:val="ListParagraph"/>
        <w:numPr>
          <w:ilvl w:val="0"/>
          <w:numId w:val="12"/>
        </w:numPr>
        <w:spacing w:before="120"/>
        <w:jc w:val="both"/>
        <w:rPr>
          <w:rFonts w:ascii="Calibri" w:hAnsi="Calibri" w:cs="Calibri"/>
          <w:sz w:val="24"/>
          <w:szCs w:val="24"/>
        </w:rPr>
      </w:pPr>
      <w:r w:rsidRPr="006C6B76">
        <w:rPr>
          <w:rFonts w:ascii="Calibri" w:hAnsi="Calibri" w:cs="Calibri"/>
          <w:sz w:val="24"/>
          <w:szCs w:val="24"/>
        </w:rPr>
        <w:lastRenderedPageBreak/>
        <w:t xml:space="preserve">Representatives of </w:t>
      </w:r>
      <w:r w:rsidR="00D557B9" w:rsidRPr="006C6B76">
        <w:rPr>
          <w:rFonts w:ascii="Calibri" w:hAnsi="Calibri" w:cs="Calibri"/>
          <w:sz w:val="24"/>
          <w:szCs w:val="24"/>
        </w:rPr>
        <w:t xml:space="preserve">State </w:t>
      </w:r>
      <w:r w:rsidR="0016050E">
        <w:rPr>
          <w:rFonts w:ascii="Calibri" w:hAnsi="Calibri" w:cs="Calibri"/>
          <w:sz w:val="24"/>
          <w:szCs w:val="24"/>
        </w:rPr>
        <w:t xml:space="preserve">and Commonwealth </w:t>
      </w:r>
      <w:r w:rsidR="00D557B9" w:rsidRPr="006C6B76">
        <w:rPr>
          <w:rFonts w:ascii="Calibri" w:hAnsi="Calibri" w:cs="Calibri"/>
          <w:sz w:val="24"/>
          <w:szCs w:val="24"/>
        </w:rPr>
        <w:t>Government agenc</w:t>
      </w:r>
      <w:r w:rsidRPr="006C6B76">
        <w:rPr>
          <w:rFonts w:ascii="Calibri" w:hAnsi="Calibri" w:cs="Calibri"/>
          <w:sz w:val="24"/>
          <w:szCs w:val="24"/>
        </w:rPr>
        <w:t xml:space="preserve">ies which have </w:t>
      </w:r>
      <w:r w:rsidR="0016050E">
        <w:rPr>
          <w:rFonts w:ascii="Calibri" w:hAnsi="Calibri" w:cs="Calibri"/>
          <w:sz w:val="24"/>
          <w:szCs w:val="24"/>
        </w:rPr>
        <w:t>an interest in public libraries</w:t>
      </w:r>
      <w:r w:rsidRPr="006C6B76">
        <w:rPr>
          <w:rFonts w:ascii="Calibri" w:hAnsi="Calibri" w:cs="Calibri"/>
          <w:sz w:val="24"/>
          <w:szCs w:val="24"/>
        </w:rPr>
        <w:t>.</w:t>
      </w:r>
      <w:r w:rsidR="00D557B9" w:rsidRPr="006C6B76">
        <w:rPr>
          <w:rFonts w:ascii="Calibri" w:hAnsi="Calibri" w:cs="Calibri"/>
          <w:sz w:val="24"/>
          <w:szCs w:val="24"/>
        </w:rPr>
        <w:t xml:space="preserve">  </w:t>
      </w:r>
    </w:p>
    <w:p w14:paraId="13496293" w14:textId="1C0EBE8D" w:rsidR="00F91EDE" w:rsidRPr="00F91EDE" w:rsidRDefault="00F91EDE" w:rsidP="00536077">
      <w:pPr>
        <w:spacing w:before="120"/>
        <w:jc w:val="both"/>
        <w:rPr>
          <w:rFonts w:ascii="Calibri" w:hAnsi="Calibri" w:cs="Calibri"/>
          <w:sz w:val="24"/>
          <w:szCs w:val="24"/>
        </w:rPr>
      </w:pPr>
      <w:r>
        <w:rPr>
          <w:rFonts w:ascii="Calibri" w:hAnsi="Calibri" w:cs="Calibri"/>
          <w:sz w:val="24"/>
          <w:szCs w:val="24"/>
        </w:rPr>
        <w:t>Interested persons f</w:t>
      </w:r>
      <w:r w:rsidR="007578AF">
        <w:rPr>
          <w:rFonts w:ascii="Calibri" w:hAnsi="Calibri" w:cs="Calibri"/>
          <w:sz w:val="24"/>
          <w:szCs w:val="24"/>
        </w:rPr>
        <w:t>ro</w:t>
      </w:r>
      <w:r>
        <w:rPr>
          <w:rFonts w:ascii="Calibri" w:hAnsi="Calibri" w:cs="Calibri"/>
          <w:sz w:val="24"/>
          <w:szCs w:val="24"/>
        </w:rPr>
        <w:t xml:space="preserve">m other agencies may become members of the </w:t>
      </w:r>
      <w:r w:rsidR="007578AF">
        <w:rPr>
          <w:rFonts w:ascii="Calibri" w:hAnsi="Calibri" w:cs="Calibri"/>
          <w:sz w:val="24"/>
          <w:szCs w:val="24"/>
        </w:rPr>
        <w:t>LGPLN at the discretion of the Network administrator, WALGA.</w:t>
      </w:r>
    </w:p>
    <w:p w14:paraId="7BEA460A" w14:textId="786D10E3" w:rsidR="006C6768" w:rsidRPr="006C6B76" w:rsidRDefault="006C6768" w:rsidP="00536077">
      <w:pPr>
        <w:spacing w:before="120"/>
        <w:jc w:val="both"/>
        <w:rPr>
          <w:rFonts w:ascii="Calibri" w:hAnsi="Calibri" w:cs="Calibri"/>
          <w:b/>
          <w:sz w:val="24"/>
          <w:szCs w:val="24"/>
        </w:rPr>
      </w:pPr>
      <w:r w:rsidRPr="006C6B76">
        <w:rPr>
          <w:rFonts w:ascii="Calibri" w:hAnsi="Calibri" w:cs="Calibri"/>
          <w:b/>
          <w:sz w:val="24"/>
          <w:szCs w:val="24"/>
        </w:rPr>
        <w:t xml:space="preserve">Communication </w:t>
      </w:r>
    </w:p>
    <w:p w14:paraId="658DD75B" w14:textId="24FD6204" w:rsidR="006C6768" w:rsidRPr="006C6B76" w:rsidRDefault="006C6768" w:rsidP="00536077">
      <w:pPr>
        <w:spacing w:before="120"/>
        <w:jc w:val="both"/>
        <w:rPr>
          <w:rFonts w:ascii="Calibri" w:hAnsi="Calibri" w:cs="Calibri"/>
          <w:sz w:val="24"/>
          <w:szCs w:val="24"/>
        </w:rPr>
      </w:pPr>
      <w:r w:rsidRPr="006C6B76">
        <w:rPr>
          <w:rFonts w:ascii="Calibri" w:hAnsi="Calibri" w:cs="Calibri"/>
          <w:sz w:val="24"/>
          <w:szCs w:val="24"/>
        </w:rPr>
        <w:t xml:space="preserve">The </w:t>
      </w:r>
      <w:r w:rsidR="00582CE2">
        <w:rPr>
          <w:rFonts w:ascii="Calibri" w:hAnsi="Calibri" w:cs="Calibri"/>
          <w:sz w:val="24"/>
          <w:szCs w:val="24"/>
        </w:rPr>
        <w:t>Network</w:t>
      </w:r>
      <w:r w:rsidRPr="006C6B76">
        <w:rPr>
          <w:rFonts w:ascii="Calibri" w:hAnsi="Calibri" w:cs="Calibri"/>
          <w:sz w:val="24"/>
          <w:szCs w:val="24"/>
        </w:rPr>
        <w:t xml:space="preserve"> utilises an email group through Google Groups</w:t>
      </w:r>
      <w:r w:rsidR="00EF1B4E" w:rsidRPr="006C6B76">
        <w:rPr>
          <w:rFonts w:ascii="Calibri" w:hAnsi="Calibri" w:cs="Calibri"/>
          <w:sz w:val="24"/>
          <w:szCs w:val="24"/>
        </w:rPr>
        <w:t xml:space="preserve"> to </w:t>
      </w:r>
      <w:r w:rsidR="007C6F1D">
        <w:rPr>
          <w:rFonts w:ascii="Calibri" w:hAnsi="Calibri" w:cs="Calibri"/>
          <w:sz w:val="24"/>
          <w:szCs w:val="24"/>
        </w:rPr>
        <w:t xml:space="preserve">facilitate communication.  </w:t>
      </w:r>
      <w:r w:rsidRPr="006C6B76">
        <w:rPr>
          <w:rFonts w:ascii="Calibri" w:hAnsi="Calibri" w:cs="Calibri"/>
          <w:sz w:val="24"/>
          <w:szCs w:val="24"/>
        </w:rPr>
        <w:t>Members may email the group address and their message is directed to all the members registered in the Google Group.</w:t>
      </w:r>
    </w:p>
    <w:p w14:paraId="256E1480" w14:textId="77777777" w:rsidR="00D45F14" w:rsidRPr="00D45F14" w:rsidRDefault="00D45F14" w:rsidP="00536077">
      <w:pPr>
        <w:spacing w:before="120"/>
        <w:jc w:val="both"/>
        <w:rPr>
          <w:rFonts w:ascii="Calibri" w:hAnsi="Calibri" w:cs="Calibri"/>
          <w:b/>
          <w:sz w:val="24"/>
          <w:szCs w:val="24"/>
        </w:rPr>
      </w:pPr>
      <w:r w:rsidRPr="00D45F14">
        <w:rPr>
          <w:rFonts w:ascii="Calibri" w:hAnsi="Calibri" w:cs="Calibri"/>
          <w:b/>
          <w:sz w:val="24"/>
          <w:szCs w:val="24"/>
        </w:rPr>
        <w:t>Guide for Joining the Google Group</w:t>
      </w:r>
    </w:p>
    <w:p w14:paraId="0B1542FA" w14:textId="52E10E68" w:rsidR="00D45F14" w:rsidRDefault="00D45F14" w:rsidP="00536077">
      <w:pPr>
        <w:spacing w:before="120"/>
        <w:jc w:val="both"/>
        <w:rPr>
          <w:rFonts w:ascii="Calibri" w:hAnsi="Calibri" w:cs="Calibri"/>
          <w:sz w:val="24"/>
          <w:szCs w:val="24"/>
        </w:rPr>
      </w:pPr>
      <w:r w:rsidRPr="00D45F14">
        <w:rPr>
          <w:rFonts w:ascii="Calibri" w:hAnsi="Calibri" w:cs="Calibri"/>
          <w:sz w:val="24"/>
          <w:szCs w:val="24"/>
        </w:rPr>
        <w:t xml:space="preserve">Once you have been added to the Google Group by the </w:t>
      </w:r>
      <w:r w:rsidR="00A50BC5">
        <w:rPr>
          <w:rFonts w:ascii="Calibri" w:hAnsi="Calibri" w:cs="Calibri"/>
          <w:sz w:val="24"/>
          <w:szCs w:val="24"/>
        </w:rPr>
        <w:t xml:space="preserve">Network </w:t>
      </w:r>
      <w:r w:rsidRPr="00D45F14">
        <w:rPr>
          <w:rFonts w:ascii="Calibri" w:hAnsi="Calibri" w:cs="Calibri"/>
          <w:sz w:val="24"/>
          <w:szCs w:val="24"/>
        </w:rPr>
        <w:t>administrator, you should receive an email from the Google Group advising you that you have been added and asking you to follow the link.</w:t>
      </w:r>
    </w:p>
    <w:p w14:paraId="49B72771" w14:textId="77777777" w:rsidR="00D45F14" w:rsidRPr="00D45F14" w:rsidRDefault="00D45F14" w:rsidP="00536077">
      <w:pPr>
        <w:spacing w:before="120"/>
        <w:jc w:val="both"/>
        <w:rPr>
          <w:rFonts w:ascii="Calibri" w:hAnsi="Calibri" w:cs="Calibri"/>
          <w:sz w:val="24"/>
          <w:szCs w:val="24"/>
        </w:rPr>
      </w:pPr>
      <w:r w:rsidRPr="00D45F14">
        <w:rPr>
          <w:rFonts w:ascii="Calibri" w:hAnsi="Calibri" w:cs="Calibri"/>
          <w:sz w:val="24"/>
          <w:szCs w:val="24"/>
        </w:rPr>
        <w:t>Sometimes people have some trouble joining a Google Group. Here are some things to try to fix the issue:</w:t>
      </w:r>
    </w:p>
    <w:p w14:paraId="127103DA" w14:textId="6943A38B" w:rsidR="00D45F14" w:rsidRPr="00D45F14" w:rsidRDefault="00D45F14" w:rsidP="00536077">
      <w:pPr>
        <w:pStyle w:val="ListParagraph"/>
        <w:numPr>
          <w:ilvl w:val="0"/>
          <w:numId w:val="18"/>
        </w:numPr>
        <w:spacing w:before="120"/>
        <w:contextualSpacing w:val="0"/>
        <w:jc w:val="both"/>
        <w:rPr>
          <w:rFonts w:ascii="Calibri" w:hAnsi="Calibri" w:cs="Calibri"/>
          <w:sz w:val="24"/>
          <w:szCs w:val="24"/>
        </w:rPr>
      </w:pPr>
      <w:r w:rsidRPr="00D45F14">
        <w:rPr>
          <w:rFonts w:ascii="Calibri" w:hAnsi="Calibri" w:cs="Calibri"/>
          <w:sz w:val="24"/>
          <w:szCs w:val="24"/>
        </w:rPr>
        <w:t xml:space="preserve">Create a Google Account. You need to be signed up to a Google account with the email address that you are using in the </w:t>
      </w:r>
      <w:r w:rsidR="00A50BC5">
        <w:rPr>
          <w:rFonts w:ascii="Calibri" w:hAnsi="Calibri" w:cs="Calibri"/>
          <w:sz w:val="24"/>
          <w:szCs w:val="24"/>
        </w:rPr>
        <w:t>Network</w:t>
      </w:r>
      <w:r w:rsidRPr="00D45F14">
        <w:rPr>
          <w:rFonts w:ascii="Calibri" w:hAnsi="Calibri" w:cs="Calibri"/>
          <w:sz w:val="24"/>
          <w:szCs w:val="24"/>
        </w:rPr>
        <w:t xml:space="preserve"> in order to receive emails from the </w:t>
      </w:r>
      <w:r w:rsidR="00A50BC5">
        <w:rPr>
          <w:rFonts w:ascii="Calibri" w:hAnsi="Calibri" w:cs="Calibri"/>
          <w:sz w:val="24"/>
          <w:szCs w:val="24"/>
        </w:rPr>
        <w:t xml:space="preserve">Google </w:t>
      </w:r>
      <w:r w:rsidRPr="00D45F14">
        <w:rPr>
          <w:rFonts w:ascii="Calibri" w:hAnsi="Calibri" w:cs="Calibri"/>
          <w:sz w:val="24"/>
          <w:szCs w:val="24"/>
        </w:rPr>
        <w:t xml:space="preserve">group. </w:t>
      </w:r>
    </w:p>
    <w:p w14:paraId="14AD87F5" w14:textId="3863E4E4" w:rsidR="00D45F14" w:rsidRPr="00D45F14" w:rsidRDefault="00D45F14" w:rsidP="00536077">
      <w:pPr>
        <w:pStyle w:val="ListParagraph"/>
        <w:numPr>
          <w:ilvl w:val="0"/>
          <w:numId w:val="18"/>
        </w:numPr>
        <w:spacing w:before="120"/>
        <w:contextualSpacing w:val="0"/>
        <w:jc w:val="both"/>
        <w:rPr>
          <w:rFonts w:ascii="Calibri" w:hAnsi="Calibri" w:cs="Calibri"/>
          <w:sz w:val="24"/>
          <w:szCs w:val="24"/>
        </w:rPr>
      </w:pPr>
      <w:r w:rsidRPr="00D45F14">
        <w:rPr>
          <w:rFonts w:ascii="Calibri" w:hAnsi="Calibri" w:cs="Calibri"/>
          <w:sz w:val="24"/>
          <w:szCs w:val="24"/>
        </w:rPr>
        <w:t xml:space="preserve">Your server at work may block emails from Google, so check with your IT people to see if the firewalls are blocking you from receiving the invitation to join the </w:t>
      </w:r>
      <w:r w:rsidR="00A50BC5">
        <w:rPr>
          <w:rFonts w:ascii="Calibri" w:hAnsi="Calibri" w:cs="Calibri"/>
          <w:sz w:val="24"/>
          <w:szCs w:val="24"/>
        </w:rPr>
        <w:t>Network</w:t>
      </w:r>
      <w:r w:rsidRPr="00D45F14">
        <w:rPr>
          <w:rFonts w:ascii="Calibri" w:hAnsi="Calibri" w:cs="Calibri"/>
          <w:sz w:val="24"/>
          <w:szCs w:val="24"/>
        </w:rPr>
        <w:t>.</w:t>
      </w:r>
    </w:p>
    <w:p w14:paraId="60457999" w14:textId="64A5B6D4" w:rsidR="00D45F14" w:rsidRPr="00D45F14" w:rsidRDefault="00D45F14" w:rsidP="00536077">
      <w:pPr>
        <w:pStyle w:val="ListParagraph"/>
        <w:numPr>
          <w:ilvl w:val="0"/>
          <w:numId w:val="18"/>
        </w:numPr>
        <w:spacing w:before="120"/>
        <w:contextualSpacing w:val="0"/>
        <w:jc w:val="both"/>
        <w:rPr>
          <w:rFonts w:ascii="Calibri" w:hAnsi="Calibri" w:cs="Calibri"/>
          <w:sz w:val="24"/>
          <w:szCs w:val="24"/>
        </w:rPr>
      </w:pPr>
      <w:r w:rsidRPr="00D45F14">
        <w:rPr>
          <w:rFonts w:ascii="Calibri" w:hAnsi="Calibri" w:cs="Calibri"/>
          <w:sz w:val="24"/>
          <w:szCs w:val="24"/>
        </w:rPr>
        <w:t xml:space="preserve">Once you create a Google account for your work email address, you can search for the group on the Google Groups web page: Local Government </w:t>
      </w:r>
      <w:r w:rsidR="00AF47C6">
        <w:rPr>
          <w:rFonts w:ascii="Calibri" w:hAnsi="Calibri" w:cs="Calibri"/>
          <w:sz w:val="24"/>
          <w:szCs w:val="24"/>
        </w:rPr>
        <w:t>Public Libraries Network</w:t>
      </w:r>
      <w:r w:rsidRPr="00D45F14">
        <w:rPr>
          <w:rFonts w:ascii="Calibri" w:hAnsi="Calibri" w:cs="Calibri"/>
          <w:sz w:val="24"/>
          <w:szCs w:val="24"/>
        </w:rPr>
        <w:t xml:space="preserve">. When you find it you can ask to join. Alternatively, once you have a Google account set up let </w:t>
      </w:r>
      <w:r w:rsidR="00AF47C6">
        <w:rPr>
          <w:rFonts w:ascii="Calibri" w:hAnsi="Calibri" w:cs="Calibri"/>
          <w:sz w:val="24"/>
          <w:szCs w:val="24"/>
        </w:rPr>
        <w:t>the administrator</w:t>
      </w:r>
      <w:r w:rsidRPr="00D45F14">
        <w:rPr>
          <w:rFonts w:ascii="Calibri" w:hAnsi="Calibri" w:cs="Calibri"/>
          <w:sz w:val="24"/>
          <w:szCs w:val="24"/>
        </w:rPr>
        <w:t xml:space="preserve"> know and </w:t>
      </w:r>
      <w:r w:rsidR="00822551">
        <w:rPr>
          <w:rFonts w:ascii="Calibri" w:hAnsi="Calibri" w:cs="Calibri"/>
          <w:sz w:val="24"/>
          <w:szCs w:val="24"/>
        </w:rPr>
        <w:t>WALGA can</w:t>
      </w:r>
      <w:r w:rsidRPr="00D45F14">
        <w:rPr>
          <w:rFonts w:ascii="Calibri" w:hAnsi="Calibri" w:cs="Calibri"/>
          <w:sz w:val="24"/>
          <w:szCs w:val="24"/>
        </w:rPr>
        <w:t xml:space="preserve"> remove you and re-add you to the group as this often fixes issue and generate</w:t>
      </w:r>
      <w:r w:rsidR="00822551">
        <w:rPr>
          <w:rFonts w:ascii="Calibri" w:hAnsi="Calibri" w:cs="Calibri"/>
          <w:sz w:val="24"/>
          <w:szCs w:val="24"/>
        </w:rPr>
        <w:t>s</w:t>
      </w:r>
      <w:r w:rsidRPr="00D45F14">
        <w:rPr>
          <w:rFonts w:ascii="Calibri" w:hAnsi="Calibri" w:cs="Calibri"/>
          <w:sz w:val="24"/>
          <w:szCs w:val="24"/>
        </w:rPr>
        <w:t xml:space="preserve"> another invitation to join the </w:t>
      </w:r>
      <w:r w:rsidR="00822551">
        <w:rPr>
          <w:rFonts w:ascii="Calibri" w:hAnsi="Calibri" w:cs="Calibri"/>
          <w:sz w:val="24"/>
          <w:szCs w:val="24"/>
        </w:rPr>
        <w:t>Network</w:t>
      </w:r>
      <w:r w:rsidRPr="00D45F14">
        <w:rPr>
          <w:rFonts w:ascii="Calibri" w:hAnsi="Calibri" w:cs="Calibri"/>
          <w:sz w:val="24"/>
          <w:szCs w:val="24"/>
        </w:rPr>
        <w:t>.</w:t>
      </w:r>
    </w:p>
    <w:p w14:paraId="6456DA3E" w14:textId="77777777" w:rsidR="00D45F14" w:rsidRPr="00D45F14" w:rsidRDefault="00D45F14" w:rsidP="00536077">
      <w:pPr>
        <w:pStyle w:val="ListParagraph"/>
        <w:numPr>
          <w:ilvl w:val="0"/>
          <w:numId w:val="18"/>
        </w:numPr>
        <w:spacing w:before="120"/>
        <w:contextualSpacing w:val="0"/>
        <w:jc w:val="both"/>
        <w:rPr>
          <w:rFonts w:ascii="Calibri" w:hAnsi="Calibri" w:cs="Calibri"/>
          <w:sz w:val="24"/>
          <w:szCs w:val="24"/>
        </w:rPr>
      </w:pPr>
      <w:r w:rsidRPr="00D45F14">
        <w:rPr>
          <w:rFonts w:ascii="Calibri" w:hAnsi="Calibri" w:cs="Calibri"/>
          <w:sz w:val="24"/>
          <w:szCs w:val="24"/>
        </w:rPr>
        <w:t>Sometimes Google Groups work better from different browsers so if you can’t access it from one browser eg Internet Explorer, try another eg Mozilla Firefox.</w:t>
      </w:r>
    </w:p>
    <w:p w14:paraId="72FF596F" w14:textId="58D0BC98" w:rsidR="00D45F14" w:rsidRPr="00D45F14" w:rsidRDefault="00D45F14" w:rsidP="00536077">
      <w:pPr>
        <w:pStyle w:val="ListParagraph"/>
        <w:numPr>
          <w:ilvl w:val="0"/>
          <w:numId w:val="18"/>
        </w:numPr>
        <w:spacing w:before="120"/>
        <w:contextualSpacing w:val="0"/>
        <w:jc w:val="both"/>
        <w:rPr>
          <w:rFonts w:ascii="Calibri" w:hAnsi="Calibri" w:cs="Calibri"/>
          <w:sz w:val="24"/>
          <w:szCs w:val="24"/>
        </w:rPr>
      </w:pPr>
      <w:r w:rsidRPr="00D45F14">
        <w:rPr>
          <w:rFonts w:ascii="Calibri" w:hAnsi="Calibri" w:cs="Calibri"/>
          <w:sz w:val="24"/>
          <w:szCs w:val="24"/>
        </w:rPr>
        <w:t xml:space="preserve">Still can’t access the group? Email </w:t>
      </w:r>
      <w:hyperlink r:id="rId7" w:history="1">
        <w:r w:rsidR="00FE0947" w:rsidRPr="005F3382">
          <w:rPr>
            <w:rStyle w:val="Hyperlink"/>
            <w:rFonts w:ascii="Calibri" w:hAnsi="Calibri" w:cs="Calibri"/>
            <w:sz w:val="24"/>
            <w:szCs w:val="24"/>
          </w:rPr>
          <w:t>community@walga.asn.au</w:t>
        </w:r>
      </w:hyperlink>
      <w:r w:rsidRPr="00D45F14">
        <w:rPr>
          <w:rFonts w:ascii="Calibri" w:hAnsi="Calibri" w:cs="Calibri"/>
          <w:sz w:val="24"/>
          <w:szCs w:val="24"/>
        </w:rPr>
        <w:t xml:space="preserve"> to talk about next steps.</w:t>
      </w:r>
    </w:p>
    <w:p w14:paraId="4916DA28" w14:textId="77777777" w:rsidR="00D45F14" w:rsidRDefault="00D45F14" w:rsidP="00536077">
      <w:pPr>
        <w:spacing w:before="120"/>
        <w:jc w:val="both"/>
      </w:pPr>
    </w:p>
    <w:p w14:paraId="215B783F" w14:textId="77777777" w:rsidR="00AB4CF2" w:rsidRPr="006C6B76" w:rsidRDefault="00AB4CF2" w:rsidP="00536077">
      <w:pPr>
        <w:spacing w:before="120"/>
        <w:jc w:val="both"/>
        <w:rPr>
          <w:rFonts w:ascii="Calibri" w:hAnsi="Calibri" w:cs="Calibri"/>
          <w:sz w:val="24"/>
          <w:szCs w:val="24"/>
        </w:rPr>
      </w:pPr>
    </w:p>
    <w:sectPr w:rsidR="00AB4CF2" w:rsidRPr="006C6B76" w:rsidSect="007C1C2B">
      <w:headerReference w:type="default" r:id="rId8"/>
      <w:pgSz w:w="11906" w:h="16838"/>
      <w:pgMar w:top="3119"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25F0" w14:textId="77777777" w:rsidR="001844F7" w:rsidRDefault="001844F7" w:rsidP="006579E6">
      <w:r>
        <w:separator/>
      </w:r>
    </w:p>
  </w:endnote>
  <w:endnote w:type="continuationSeparator" w:id="0">
    <w:p w14:paraId="78EDA9DC" w14:textId="77777777" w:rsidR="001844F7" w:rsidRDefault="001844F7" w:rsidP="0065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A145" w14:textId="77777777" w:rsidR="001844F7" w:rsidRDefault="001844F7" w:rsidP="006579E6">
      <w:r>
        <w:separator/>
      </w:r>
    </w:p>
  </w:footnote>
  <w:footnote w:type="continuationSeparator" w:id="0">
    <w:p w14:paraId="6D582A7F" w14:textId="77777777" w:rsidR="001844F7" w:rsidRDefault="001844F7" w:rsidP="0065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DC8B" w14:textId="5D3C5140" w:rsidR="001844F7" w:rsidRDefault="007A79BD" w:rsidP="006579E6">
    <w:pPr>
      <w:pStyle w:val="Header"/>
    </w:pPr>
    <w:sdt>
      <w:sdtPr>
        <w:id w:val="-446851964"/>
        <w:docPartObj>
          <w:docPartGallery w:val="Watermarks"/>
          <w:docPartUnique/>
        </w:docPartObj>
      </w:sdtPr>
      <w:sdtEndPr/>
      <w:sdtContent>
        <w:r>
          <w:rPr>
            <w:noProof/>
            <w:lang w:val="en-US" w:eastAsia="en-US"/>
          </w:rPr>
          <w:pict w14:anchorId="350E1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3BCE" w:rsidRPr="006D3D0D">
      <w:rPr>
        <w:b/>
        <w:caps/>
        <w:noProof/>
        <w:color w:val="008000"/>
      </w:rPr>
      <w:drawing>
        <wp:inline distT="0" distB="0" distL="0" distR="0" wp14:anchorId="0A12E063" wp14:editId="1136F5BB">
          <wp:extent cx="1152525" cy="885825"/>
          <wp:effectExtent l="0" t="0" r="9525" b="9525"/>
          <wp:docPr id="1" name="Picture 1" descr="WA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57D"/>
    <w:multiLevelType w:val="hybridMultilevel"/>
    <w:tmpl w:val="E70C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35DCE"/>
    <w:multiLevelType w:val="hybridMultilevel"/>
    <w:tmpl w:val="EEDACE7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16254221"/>
    <w:multiLevelType w:val="hybridMultilevel"/>
    <w:tmpl w:val="639CAF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C33A9F"/>
    <w:multiLevelType w:val="hybridMultilevel"/>
    <w:tmpl w:val="6414B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A5164"/>
    <w:multiLevelType w:val="hybridMultilevel"/>
    <w:tmpl w:val="7F3E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6A52C5"/>
    <w:multiLevelType w:val="hybridMultilevel"/>
    <w:tmpl w:val="47CA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D85943"/>
    <w:multiLevelType w:val="hybridMultilevel"/>
    <w:tmpl w:val="5516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FA03BD"/>
    <w:multiLevelType w:val="hybridMultilevel"/>
    <w:tmpl w:val="1AE8B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42C1F"/>
    <w:multiLevelType w:val="hybridMultilevel"/>
    <w:tmpl w:val="E8E646F8"/>
    <w:lvl w:ilvl="0" w:tplc="74462A7A">
      <w:start w:val="3"/>
      <w:numFmt w:val="bullet"/>
      <w:lvlText w:val="-"/>
      <w:lvlJc w:val="left"/>
      <w:pPr>
        <w:ind w:left="720" w:hanging="360"/>
      </w:pPr>
      <w:rPr>
        <w:rFonts w:ascii="Myriad Pro" w:eastAsiaTheme="minorHAnsi" w:hAnsi="Myriad Pro"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7260A"/>
    <w:multiLevelType w:val="hybridMultilevel"/>
    <w:tmpl w:val="2C147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8B5C29"/>
    <w:multiLevelType w:val="hybridMultilevel"/>
    <w:tmpl w:val="9CB4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F1513"/>
    <w:multiLevelType w:val="hybridMultilevel"/>
    <w:tmpl w:val="53A66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EF76A7"/>
    <w:multiLevelType w:val="hybridMultilevel"/>
    <w:tmpl w:val="45E6F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CFB3827"/>
    <w:multiLevelType w:val="hybridMultilevel"/>
    <w:tmpl w:val="E31A1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5C3BD8"/>
    <w:multiLevelType w:val="hybridMultilevel"/>
    <w:tmpl w:val="45C855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6E330B"/>
    <w:multiLevelType w:val="hybridMultilevel"/>
    <w:tmpl w:val="D89205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C714702"/>
    <w:multiLevelType w:val="hybridMultilevel"/>
    <w:tmpl w:val="D9CA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7279BE"/>
    <w:multiLevelType w:val="hybridMultilevel"/>
    <w:tmpl w:val="FAA8B716"/>
    <w:lvl w:ilvl="0" w:tplc="F17246B0">
      <w:start w:val="1"/>
      <w:numFmt w:val="bullet"/>
      <w:lvlText w:val=""/>
      <w:lvlJc w:val="left"/>
      <w:pPr>
        <w:ind w:left="720" w:hanging="360"/>
      </w:pPr>
      <w:rPr>
        <w:rFonts w:ascii="Wingdings" w:hAnsi="Wingdings" w:hint="default"/>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036658925">
    <w:abstractNumId w:val="15"/>
  </w:num>
  <w:num w:numId="2" w16cid:durableId="1405031590">
    <w:abstractNumId w:val="11"/>
  </w:num>
  <w:num w:numId="3" w16cid:durableId="248780811">
    <w:abstractNumId w:val="9"/>
  </w:num>
  <w:num w:numId="4" w16cid:durableId="1433164241">
    <w:abstractNumId w:val="3"/>
  </w:num>
  <w:num w:numId="5" w16cid:durableId="1429813996">
    <w:abstractNumId w:val="14"/>
  </w:num>
  <w:num w:numId="6" w16cid:durableId="678627764">
    <w:abstractNumId w:val="4"/>
  </w:num>
  <w:num w:numId="7" w16cid:durableId="2121097405">
    <w:abstractNumId w:val="8"/>
  </w:num>
  <w:num w:numId="8" w16cid:durableId="1521892611">
    <w:abstractNumId w:val="5"/>
  </w:num>
  <w:num w:numId="9" w16cid:durableId="1118455421">
    <w:abstractNumId w:val="6"/>
  </w:num>
  <w:num w:numId="10" w16cid:durableId="1715735154">
    <w:abstractNumId w:val="7"/>
  </w:num>
  <w:num w:numId="11" w16cid:durableId="489444581">
    <w:abstractNumId w:val="10"/>
  </w:num>
  <w:num w:numId="12" w16cid:durableId="1690180691">
    <w:abstractNumId w:val="13"/>
  </w:num>
  <w:num w:numId="13" w16cid:durableId="77989090">
    <w:abstractNumId w:val="16"/>
  </w:num>
  <w:num w:numId="14" w16cid:durableId="360866358">
    <w:abstractNumId w:val="1"/>
  </w:num>
  <w:num w:numId="15" w16cid:durableId="1810588291">
    <w:abstractNumId w:val="2"/>
  </w:num>
  <w:num w:numId="16" w16cid:durableId="49617050">
    <w:abstractNumId w:val="17"/>
  </w:num>
  <w:num w:numId="17" w16cid:durableId="1988512759">
    <w:abstractNumId w:val="12"/>
  </w:num>
  <w:num w:numId="18" w16cid:durableId="133249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61"/>
    <w:rsid w:val="00000A42"/>
    <w:rsid w:val="00016241"/>
    <w:rsid w:val="00026012"/>
    <w:rsid w:val="00034C08"/>
    <w:rsid w:val="000367BE"/>
    <w:rsid w:val="000705B8"/>
    <w:rsid w:val="00090D64"/>
    <w:rsid w:val="000958BE"/>
    <w:rsid w:val="000A4F61"/>
    <w:rsid w:val="000C799A"/>
    <w:rsid w:val="000E4D85"/>
    <w:rsid w:val="000E543C"/>
    <w:rsid w:val="00126649"/>
    <w:rsid w:val="00152783"/>
    <w:rsid w:val="0016050E"/>
    <w:rsid w:val="001844F7"/>
    <w:rsid w:val="001B675A"/>
    <w:rsid w:val="001F393B"/>
    <w:rsid w:val="001F676C"/>
    <w:rsid w:val="00203BCE"/>
    <w:rsid w:val="00223716"/>
    <w:rsid w:val="002351C6"/>
    <w:rsid w:val="00261892"/>
    <w:rsid w:val="00263F0B"/>
    <w:rsid w:val="002B792F"/>
    <w:rsid w:val="002E10FC"/>
    <w:rsid w:val="002E17B6"/>
    <w:rsid w:val="002F1D3B"/>
    <w:rsid w:val="00301651"/>
    <w:rsid w:val="00356382"/>
    <w:rsid w:val="0039066B"/>
    <w:rsid w:val="003A67FB"/>
    <w:rsid w:val="003D432B"/>
    <w:rsid w:val="003E4ADC"/>
    <w:rsid w:val="003E6DD2"/>
    <w:rsid w:val="003E759D"/>
    <w:rsid w:val="003F3323"/>
    <w:rsid w:val="003F36B6"/>
    <w:rsid w:val="003F4BB8"/>
    <w:rsid w:val="003F5842"/>
    <w:rsid w:val="004175B5"/>
    <w:rsid w:val="00425873"/>
    <w:rsid w:val="00434831"/>
    <w:rsid w:val="00434A12"/>
    <w:rsid w:val="00436951"/>
    <w:rsid w:val="00443CCD"/>
    <w:rsid w:val="00463D70"/>
    <w:rsid w:val="00465523"/>
    <w:rsid w:val="004710DA"/>
    <w:rsid w:val="004748D9"/>
    <w:rsid w:val="004A0176"/>
    <w:rsid w:val="004F1478"/>
    <w:rsid w:val="0053546C"/>
    <w:rsid w:val="00536077"/>
    <w:rsid w:val="00551F7A"/>
    <w:rsid w:val="0055355D"/>
    <w:rsid w:val="00582CE2"/>
    <w:rsid w:val="00586249"/>
    <w:rsid w:val="0059361E"/>
    <w:rsid w:val="00594882"/>
    <w:rsid w:val="0059506C"/>
    <w:rsid w:val="0059784B"/>
    <w:rsid w:val="005B2723"/>
    <w:rsid w:val="005B32DF"/>
    <w:rsid w:val="005B7953"/>
    <w:rsid w:val="005C1DF8"/>
    <w:rsid w:val="005F46E3"/>
    <w:rsid w:val="00607A22"/>
    <w:rsid w:val="006269DD"/>
    <w:rsid w:val="006305C1"/>
    <w:rsid w:val="00637337"/>
    <w:rsid w:val="00640C4E"/>
    <w:rsid w:val="0064717B"/>
    <w:rsid w:val="006579E6"/>
    <w:rsid w:val="006629E5"/>
    <w:rsid w:val="00672203"/>
    <w:rsid w:val="006931D7"/>
    <w:rsid w:val="006B64DB"/>
    <w:rsid w:val="006C6768"/>
    <w:rsid w:val="006C6B76"/>
    <w:rsid w:val="00704A22"/>
    <w:rsid w:val="007106E3"/>
    <w:rsid w:val="007331A1"/>
    <w:rsid w:val="007578AF"/>
    <w:rsid w:val="00784043"/>
    <w:rsid w:val="00787604"/>
    <w:rsid w:val="00787BB9"/>
    <w:rsid w:val="00792614"/>
    <w:rsid w:val="0079399D"/>
    <w:rsid w:val="007A3703"/>
    <w:rsid w:val="007A6D0D"/>
    <w:rsid w:val="007A79BD"/>
    <w:rsid w:val="007C1C2B"/>
    <w:rsid w:val="007C3052"/>
    <w:rsid w:val="007C6F1D"/>
    <w:rsid w:val="007F505C"/>
    <w:rsid w:val="00810A4E"/>
    <w:rsid w:val="008203C7"/>
    <w:rsid w:val="00822551"/>
    <w:rsid w:val="00863617"/>
    <w:rsid w:val="008A749B"/>
    <w:rsid w:val="008B12A2"/>
    <w:rsid w:val="008B4D82"/>
    <w:rsid w:val="008D48DA"/>
    <w:rsid w:val="008D54DD"/>
    <w:rsid w:val="008D76CA"/>
    <w:rsid w:val="008F3A89"/>
    <w:rsid w:val="00915C07"/>
    <w:rsid w:val="009231F3"/>
    <w:rsid w:val="0092416C"/>
    <w:rsid w:val="00931819"/>
    <w:rsid w:val="0096411C"/>
    <w:rsid w:val="0099210E"/>
    <w:rsid w:val="009A02FA"/>
    <w:rsid w:val="009B5126"/>
    <w:rsid w:val="009B5180"/>
    <w:rsid w:val="009C07CC"/>
    <w:rsid w:val="00A045AD"/>
    <w:rsid w:val="00A1558A"/>
    <w:rsid w:val="00A50BC5"/>
    <w:rsid w:val="00A56950"/>
    <w:rsid w:val="00A62267"/>
    <w:rsid w:val="00A656A3"/>
    <w:rsid w:val="00A9009A"/>
    <w:rsid w:val="00AA4AF0"/>
    <w:rsid w:val="00AB2F49"/>
    <w:rsid w:val="00AB4CF2"/>
    <w:rsid w:val="00AC3B35"/>
    <w:rsid w:val="00AE05B4"/>
    <w:rsid w:val="00AF0251"/>
    <w:rsid w:val="00AF47C6"/>
    <w:rsid w:val="00AF5A29"/>
    <w:rsid w:val="00B226E1"/>
    <w:rsid w:val="00B2732C"/>
    <w:rsid w:val="00B36E8F"/>
    <w:rsid w:val="00B60E79"/>
    <w:rsid w:val="00B95B67"/>
    <w:rsid w:val="00B96AED"/>
    <w:rsid w:val="00BF0005"/>
    <w:rsid w:val="00C0630D"/>
    <w:rsid w:val="00C2458E"/>
    <w:rsid w:val="00C3646B"/>
    <w:rsid w:val="00C47881"/>
    <w:rsid w:val="00CB498F"/>
    <w:rsid w:val="00CC6D82"/>
    <w:rsid w:val="00CE36FD"/>
    <w:rsid w:val="00CE4518"/>
    <w:rsid w:val="00CF0FA2"/>
    <w:rsid w:val="00D301AC"/>
    <w:rsid w:val="00D45F14"/>
    <w:rsid w:val="00D557B9"/>
    <w:rsid w:val="00D922F1"/>
    <w:rsid w:val="00DA27A6"/>
    <w:rsid w:val="00DC0BD1"/>
    <w:rsid w:val="00E10A73"/>
    <w:rsid w:val="00E12090"/>
    <w:rsid w:val="00E2651E"/>
    <w:rsid w:val="00E3413C"/>
    <w:rsid w:val="00E37D7C"/>
    <w:rsid w:val="00E37E78"/>
    <w:rsid w:val="00E71685"/>
    <w:rsid w:val="00EA6A6F"/>
    <w:rsid w:val="00EC3F05"/>
    <w:rsid w:val="00ED3B87"/>
    <w:rsid w:val="00ED48D6"/>
    <w:rsid w:val="00EF1B4E"/>
    <w:rsid w:val="00EF4308"/>
    <w:rsid w:val="00F41523"/>
    <w:rsid w:val="00F50F02"/>
    <w:rsid w:val="00F73C41"/>
    <w:rsid w:val="00F91EDE"/>
    <w:rsid w:val="00F927C5"/>
    <w:rsid w:val="00FB3992"/>
    <w:rsid w:val="00FE0947"/>
    <w:rsid w:val="00FF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214B2AEE"/>
  <w15:docId w15:val="{13150CAB-3BD6-414B-84DC-5259931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9E6"/>
    <w:rPr>
      <w:rFonts w:asciiTheme="minorHAnsi" w:hAnsiTheme="minorHAnsi"/>
      <w:sz w:val="22"/>
      <w:szCs w:val="22"/>
    </w:rPr>
  </w:style>
  <w:style w:type="paragraph" w:styleId="Heading1">
    <w:name w:val="heading 1"/>
    <w:basedOn w:val="Normal"/>
    <w:next w:val="Normal"/>
    <w:link w:val="Heading1Char"/>
    <w:qFormat/>
    <w:rsid w:val="006579E6"/>
    <w:pPr>
      <w:keepNext/>
      <w:keepLines/>
      <w:spacing w:before="480"/>
      <w:outlineLvl w:val="0"/>
    </w:pPr>
    <w:rPr>
      <w:rFonts w:asciiTheme="majorHAnsi" w:eastAsiaTheme="majorEastAsia" w:hAnsiTheme="majorHAnsi" w:cstheme="majorBidi"/>
      <w:b/>
      <w:bCs/>
      <w:color w:val="3991D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79E6"/>
    <w:pPr>
      <w:tabs>
        <w:tab w:val="center" w:pos="4513"/>
        <w:tab w:val="right" w:pos="9026"/>
      </w:tabs>
    </w:pPr>
  </w:style>
  <w:style w:type="character" w:customStyle="1" w:styleId="HeaderChar">
    <w:name w:val="Header Char"/>
    <w:basedOn w:val="DefaultParagraphFont"/>
    <w:link w:val="Header"/>
    <w:rsid w:val="006579E6"/>
  </w:style>
  <w:style w:type="paragraph" w:styleId="Footer">
    <w:name w:val="footer"/>
    <w:basedOn w:val="Normal"/>
    <w:link w:val="FooterChar"/>
    <w:rsid w:val="006579E6"/>
    <w:pPr>
      <w:tabs>
        <w:tab w:val="center" w:pos="4513"/>
        <w:tab w:val="right" w:pos="9026"/>
      </w:tabs>
    </w:pPr>
  </w:style>
  <w:style w:type="character" w:customStyle="1" w:styleId="FooterChar">
    <w:name w:val="Footer Char"/>
    <w:basedOn w:val="DefaultParagraphFont"/>
    <w:link w:val="Footer"/>
    <w:rsid w:val="006579E6"/>
  </w:style>
  <w:style w:type="paragraph" w:styleId="BalloonText">
    <w:name w:val="Balloon Text"/>
    <w:basedOn w:val="Normal"/>
    <w:link w:val="BalloonTextChar"/>
    <w:rsid w:val="006579E6"/>
    <w:rPr>
      <w:rFonts w:ascii="Tahoma" w:hAnsi="Tahoma" w:cs="Tahoma"/>
      <w:sz w:val="16"/>
      <w:szCs w:val="16"/>
    </w:rPr>
  </w:style>
  <w:style w:type="character" w:customStyle="1" w:styleId="BalloonTextChar">
    <w:name w:val="Balloon Text Char"/>
    <w:basedOn w:val="DefaultParagraphFont"/>
    <w:link w:val="BalloonText"/>
    <w:rsid w:val="006579E6"/>
    <w:rPr>
      <w:rFonts w:ascii="Tahoma" w:hAnsi="Tahoma" w:cs="Tahoma"/>
      <w:sz w:val="16"/>
      <w:szCs w:val="16"/>
    </w:rPr>
  </w:style>
  <w:style w:type="character" w:customStyle="1" w:styleId="Heading1Char">
    <w:name w:val="Heading 1 Char"/>
    <w:basedOn w:val="DefaultParagraphFont"/>
    <w:link w:val="Heading1"/>
    <w:rsid w:val="006579E6"/>
    <w:rPr>
      <w:rFonts w:asciiTheme="majorHAnsi" w:eastAsiaTheme="majorEastAsia" w:hAnsiTheme="majorHAnsi" w:cstheme="majorBidi"/>
      <w:b/>
      <w:bCs/>
      <w:color w:val="3991D9"/>
      <w:sz w:val="40"/>
      <w:szCs w:val="40"/>
    </w:rPr>
  </w:style>
  <w:style w:type="character" w:styleId="Strong">
    <w:name w:val="Strong"/>
    <w:basedOn w:val="DefaultParagraphFont"/>
    <w:qFormat/>
    <w:rsid w:val="006579E6"/>
    <w:rPr>
      <w:rFonts w:ascii="Myriad Pro" w:hAnsi="Myriad Pro"/>
      <w:b/>
      <w:bCs/>
    </w:rPr>
  </w:style>
  <w:style w:type="paragraph" w:styleId="Subtitle">
    <w:name w:val="Subtitle"/>
    <w:basedOn w:val="Normal"/>
    <w:next w:val="Normal"/>
    <w:link w:val="SubtitleChar"/>
    <w:qFormat/>
    <w:rsid w:val="006579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579E6"/>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List Paragraph1,List Paragraph11"/>
    <w:basedOn w:val="Normal"/>
    <w:uiPriority w:val="34"/>
    <w:qFormat/>
    <w:rsid w:val="0055355D"/>
    <w:pPr>
      <w:ind w:left="720"/>
      <w:contextualSpacing/>
    </w:pPr>
    <w:rPr>
      <w:rFonts w:eastAsiaTheme="minorHAnsi" w:cstheme="minorBidi"/>
      <w:lang w:eastAsia="en-US"/>
    </w:rPr>
  </w:style>
  <w:style w:type="table" w:styleId="TableGrid">
    <w:name w:val="Table Grid"/>
    <w:basedOn w:val="TableNormal"/>
    <w:uiPriority w:val="59"/>
    <w:rsid w:val="005535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F430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EF4308"/>
    <w:rPr>
      <w:rFonts w:ascii="Arial" w:eastAsiaTheme="minorHAnsi" w:hAnsi="Arial" w:cstheme="minorBidi"/>
      <w:szCs w:val="21"/>
      <w:lang w:eastAsia="en-US"/>
    </w:rPr>
  </w:style>
  <w:style w:type="character" w:styleId="CommentReference">
    <w:name w:val="annotation reference"/>
    <w:basedOn w:val="DefaultParagraphFont"/>
    <w:semiHidden/>
    <w:unhideWhenUsed/>
    <w:rsid w:val="006C6768"/>
    <w:rPr>
      <w:sz w:val="16"/>
      <w:szCs w:val="16"/>
    </w:rPr>
  </w:style>
  <w:style w:type="paragraph" w:styleId="CommentText">
    <w:name w:val="annotation text"/>
    <w:basedOn w:val="Normal"/>
    <w:link w:val="CommentTextChar"/>
    <w:semiHidden/>
    <w:unhideWhenUsed/>
    <w:rsid w:val="006C6768"/>
    <w:rPr>
      <w:sz w:val="20"/>
      <w:szCs w:val="20"/>
    </w:rPr>
  </w:style>
  <w:style w:type="character" w:customStyle="1" w:styleId="CommentTextChar">
    <w:name w:val="Comment Text Char"/>
    <w:basedOn w:val="DefaultParagraphFont"/>
    <w:link w:val="CommentText"/>
    <w:semiHidden/>
    <w:rsid w:val="006C6768"/>
    <w:rPr>
      <w:rFonts w:asciiTheme="minorHAnsi" w:hAnsiTheme="minorHAnsi"/>
    </w:rPr>
  </w:style>
  <w:style w:type="paragraph" w:styleId="CommentSubject">
    <w:name w:val="annotation subject"/>
    <w:basedOn w:val="CommentText"/>
    <w:next w:val="CommentText"/>
    <w:link w:val="CommentSubjectChar"/>
    <w:semiHidden/>
    <w:unhideWhenUsed/>
    <w:rsid w:val="006C6768"/>
    <w:rPr>
      <w:b/>
      <w:bCs/>
    </w:rPr>
  </w:style>
  <w:style w:type="character" w:customStyle="1" w:styleId="CommentSubjectChar">
    <w:name w:val="Comment Subject Char"/>
    <w:basedOn w:val="CommentTextChar"/>
    <w:link w:val="CommentSubject"/>
    <w:semiHidden/>
    <w:rsid w:val="006C6768"/>
    <w:rPr>
      <w:rFonts w:asciiTheme="minorHAnsi" w:hAnsiTheme="minorHAnsi"/>
      <w:b/>
      <w:bCs/>
    </w:rPr>
  </w:style>
  <w:style w:type="character" w:customStyle="1" w:styleId="Normal1">
    <w:name w:val="Normal1"/>
    <w:rsid w:val="00AC3B35"/>
    <w:rPr>
      <w:rFonts w:ascii="CG Times (W1)" w:hAnsi="CG Times (W1)" w:cs="Times New Roman" w:hint="default"/>
      <w:sz w:val="24"/>
      <w:lang w:val="en-US"/>
    </w:rPr>
  </w:style>
  <w:style w:type="character" w:styleId="Hyperlink">
    <w:name w:val="Hyperlink"/>
    <w:basedOn w:val="DefaultParagraphFont"/>
    <w:uiPriority w:val="99"/>
    <w:unhideWhenUsed/>
    <w:rsid w:val="00D45F14"/>
    <w:rPr>
      <w:color w:val="0000FF" w:themeColor="hyperlink"/>
      <w:u w:val="single"/>
    </w:rPr>
  </w:style>
  <w:style w:type="character" w:styleId="UnresolvedMention">
    <w:name w:val="Unresolved Mention"/>
    <w:basedOn w:val="DefaultParagraphFont"/>
    <w:uiPriority w:val="99"/>
    <w:semiHidden/>
    <w:unhideWhenUsed/>
    <w:rsid w:val="00FE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9286">
      <w:bodyDiv w:val="1"/>
      <w:marLeft w:val="0"/>
      <w:marRight w:val="0"/>
      <w:marTop w:val="0"/>
      <w:marBottom w:val="0"/>
      <w:divBdr>
        <w:top w:val="none" w:sz="0" w:space="0" w:color="auto"/>
        <w:left w:val="none" w:sz="0" w:space="0" w:color="auto"/>
        <w:bottom w:val="none" w:sz="0" w:space="0" w:color="auto"/>
        <w:right w:val="none" w:sz="0" w:space="0" w:color="auto"/>
      </w:divBdr>
    </w:div>
    <w:div w:id="337318715">
      <w:bodyDiv w:val="1"/>
      <w:marLeft w:val="0"/>
      <w:marRight w:val="0"/>
      <w:marTop w:val="0"/>
      <w:marBottom w:val="0"/>
      <w:divBdr>
        <w:top w:val="none" w:sz="0" w:space="0" w:color="auto"/>
        <w:left w:val="none" w:sz="0" w:space="0" w:color="auto"/>
        <w:bottom w:val="none" w:sz="0" w:space="0" w:color="auto"/>
        <w:right w:val="none" w:sz="0" w:space="0" w:color="auto"/>
      </w:divBdr>
    </w:div>
    <w:div w:id="348720480">
      <w:bodyDiv w:val="1"/>
      <w:marLeft w:val="0"/>
      <w:marRight w:val="0"/>
      <w:marTop w:val="0"/>
      <w:marBottom w:val="0"/>
      <w:divBdr>
        <w:top w:val="none" w:sz="0" w:space="0" w:color="auto"/>
        <w:left w:val="none" w:sz="0" w:space="0" w:color="auto"/>
        <w:bottom w:val="none" w:sz="0" w:space="0" w:color="auto"/>
        <w:right w:val="none" w:sz="0" w:space="0" w:color="auto"/>
      </w:divBdr>
    </w:div>
    <w:div w:id="746996160">
      <w:bodyDiv w:val="1"/>
      <w:marLeft w:val="0"/>
      <w:marRight w:val="0"/>
      <w:marTop w:val="0"/>
      <w:marBottom w:val="0"/>
      <w:divBdr>
        <w:top w:val="none" w:sz="0" w:space="0" w:color="auto"/>
        <w:left w:val="none" w:sz="0" w:space="0" w:color="auto"/>
        <w:bottom w:val="none" w:sz="0" w:space="0" w:color="auto"/>
        <w:right w:val="none" w:sz="0" w:space="0" w:color="auto"/>
      </w:divBdr>
    </w:div>
    <w:div w:id="1591542546">
      <w:bodyDiv w:val="1"/>
      <w:marLeft w:val="0"/>
      <w:marRight w:val="0"/>
      <w:marTop w:val="0"/>
      <w:marBottom w:val="0"/>
      <w:divBdr>
        <w:top w:val="none" w:sz="0" w:space="0" w:color="auto"/>
        <w:left w:val="none" w:sz="0" w:space="0" w:color="auto"/>
        <w:bottom w:val="none" w:sz="0" w:space="0" w:color="auto"/>
        <w:right w:val="none" w:sz="0" w:space="0" w:color="auto"/>
      </w:divBdr>
    </w:div>
    <w:div w:id="1620138029">
      <w:bodyDiv w:val="1"/>
      <w:marLeft w:val="0"/>
      <w:marRight w:val="0"/>
      <w:marTop w:val="0"/>
      <w:marBottom w:val="0"/>
      <w:divBdr>
        <w:top w:val="none" w:sz="0" w:space="0" w:color="auto"/>
        <w:left w:val="none" w:sz="0" w:space="0" w:color="auto"/>
        <w:bottom w:val="none" w:sz="0" w:space="0" w:color="auto"/>
        <w:right w:val="none" w:sz="0" w:space="0" w:color="auto"/>
      </w:divBdr>
    </w:div>
    <w:div w:id="1647666220">
      <w:bodyDiv w:val="1"/>
      <w:marLeft w:val="0"/>
      <w:marRight w:val="0"/>
      <w:marTop w:val="0"/>
      <w:marBottom w:val="0"/>
      <w:divBdr>
        <w:top w:val="none" w:sz="0" w:space="0" w:color="auto"/>
        <w:left w:val="none" w:sz="0" w:space="0" w:color="auto"/>
        <w:bottom w:val="none" w:sz="0" w:space="0" w:color="auto"/>
        <w:right w:val="none" w:sz="0" w:space="0" w:color="auto"/>
      </w:divBdr>
    </w:div>
    <w:div w:id="20115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walga.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durah Community Gardens">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635</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cso09</dc:creator>
  <cp:lastModifiedBy>Susie Moir</cp:lastModifiedBy>
  <cp:revision>44</cp:revision>
  <cp:lastPrinted>2019-06-04T03:19:00Z</cp:lastPrinted>
  <dcterms:created xsi:type="dcterms:W3CDTF">2023-01-09T03:35:00Z</dcterms:created>
  <dcterms:modified xsi:type="dcterms:W3CDTF">2023-02-16T05:32:00Z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