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62CDE6EA" w:rsidR="004A033D" w:rsidRDefault="0006391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Bushfire Operations Committeee</w:t>
      </w:r>
    </w:p>
    <w:p w14:paraId="4D9F69D8" w14:textId="77777777" w:rsidR="008477B1" w:rsidRPr="00A851BD" w:rsidRDefault="008477B1"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p>
    <w:p w14:paraId="7409A35A" w14:textId="51D472EC" w:rsidR="00416A7F" w:rsidRPr="008477B1" w:rsidRDefault="008477B1" w:rsidP="00B515D3">
      <w:pPr>
        <w:spacing w:after="0" w:line="240" w:lineRule="auto"/>
        <w:rPr>
          <w:rFonts w:ascii="Gantari Light" w:eastAsia="Trebuchet MS" w:hAnsi="Gantari Light" w:cs="Arial"/>
          <w:b/>
          <w:color w:val="00465D"/>
          <w:kern w:val="2"/>
          <w:sz w:val="40"/>
          <w:szCs w:val="40"/>
          <w14:ligatures w14:val="standardContextual"/>
        </w:rPr>
      </w:pPr>
      <w:r>
        <w:rPr>
          <w:rFonts w:ascii="Gantari Light" w:eastAsia="Trebuchet MS" w:hAnsi="Gantari Light" w:cs="Arial"/>
          <w:b/>
          <w:color w:val="00465D"/>
          <w:kern w:val="2"/>
          <w:sz w:val="40"/>
          <w:szCs w:val="40"/>
          <w14:ligatures w14:val="standardContextual"/>
        </w:rPr>
        <w:t>2 x</w:t>
      </w:r>
      <w:r w:rsidR="002A5A95">
        <w:rPr>
          <w:rFonts w:ascii="Gantari Light" w:eastAsia="Trebuchet MS" w:hAnsi="Gantari Light" w:cs="Arial"/>
          <w:b/>
          <w:color w:val="00465D"/>
          <w:kern w:val="2"/>
          <w:sz w:val="40"/>
          <w:szCs w:val="40"/>
          <w14:ligatures w14:val="standardContextual"/>
        </w:rPr>
        <w:t xml:space="preserve"> </w:t>
      </w:r>
      <w:r w:rsidR="00063910">
        <w:rPr>
          <w:rFonts w:ascii="Gantari Light" w:eastAsia="Trebuchet MS" w:hAnsi="Gantari Light" w:cs="Arial"/>
          <w:b/>
          <w:color w:val="00465D"/>
          <w:kern w:val="2"/>
          <w:sz w:val="40"/>
          <w:szCs w:val="40"/>
          <w14:ligatures w14:val="standardContextual"/>
        </w:rPr>
        <w:t>Local Government CEO Representative</w:t>
      </w:r>
    </w:p>
    <w:p w14:paraId="6C451EB9" w14:textId="77777777" w:rsidR="00853751" w:rsidRDefault="00853751" w:rsidP="00B515D3">
      <w:pPr>
        <w:spacing w:after="0" w:line="240" w:lineRule="auto"/>
        <w:rPr>
          <w:b/>
          <w:sz w:val="24"/>
        </w:rPr>
      </w:pPr>
    </w:p>
    <w:p w14:paraId="1873C3E5" w14:textId="0694081F"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Closing date</w:t>
      </w:r>
      <w:r w:rsidRPr="00C46043">
        <w:rPr>
          <w:rFonts w:ascii="Gantari SemiBold" w:hAnsi="Gantari SemiBold"/>
          <w:bCs/>
          <w:sz w:val="24"/>
        </w:rPr>
        <w:t xml:space="preserve">: 5pm Friday, </w:t>
      </w:r>
      <w:r w:rsidR="00C46043" w:rsidRPr="00C46043">
        <w:rPr>
          <w:rFonts w:ascii="Gantari SemiBold" w:hAnsi="Gantari SemiBold"/>
          <w:bCs/>
          <w:sz w:val="24"/>
        </w:rPr>
        <w:t>1 November</w:t>
      </w:r>
      <w:r w:rsidR="00853751" w:rsidRPr="00C46043">
        <w:rPr>
          <w:rFonts w:ascii="Gantari SemiBold" w:hAnsi="Gantari SemiBold"/>
          <w:bCs/>
          <w:sz w:val="24"/>
        </w:rPr>
        <w:t xml:space="preserve"> 2024</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099EA5D9" w14:textId="0849D6CC" w:rsidR="00845795" w:rsidRPr="008477B1" w:rsidRDefault="00416A7F" w:rsidP="008477B1">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C46043">
        <w:rPr>
          <w:rFonts w:ascii="Gantari SemiBold" w:hAnsi="Gantari SemiBold" w:cs="Arial"/>
          <w:bCs/>
        </w:rPr>
        <w:t>5pm</w:t>
      </w:r>
      <w:r w:rsidRPr="00C46043">
        <w:rPr>
          <w:rFonts w:ascii="Gantari SemiBold" w:hAnsi="Gantari SemiBold" w:cs="Arial"/>
          <w:bCs/>
        </w:rPr>
        <w:t xml:space="preserve"> Friday</w:t>
      </w:r>
      <w:r w:rsidR="0026049A" w:rsidRPr="00C46043">
        <w:rPr>
          <w:rFonts w:ascii="Gantari SemiBold" w:hAnsi="Gantari SemiBold" w:cs="Arial"/>
          <w:bCs/>
        </w:rPr>
        <w:t xml:space="preserve">, </w:t>
      </w:r>
      <w:r w:rsidR="00C46043" w:rsidRPr="00C46043">
        <w:rPr>
          <w:rFonts w:ascii="Gantari SemiBold" w:hAnsi="Gantari SemiBold" w:cs="Arial"/>
          <w:bCs/>
        </w:rPr>
        <w:t>1 November</w:t>
      </w:r>
      <w:r w:rsidR="0026049A" w:rsidRPr="00C46043">
        <w:rPr>
          <w:rFonts w:ascii="Gantari SemiBold" w:hAnsi="Gantari SemiBold" w:cs="Arial"/>
          <w:bCs/>
        </w:rPr>
        <w:t xml:space="preserve"> 2024</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120422">
          <w:rPr>
            <w:rStyle w:val="Hyperlink"/>
            <w:rFonts w:ascii="Gantari" w:hAnsi="Gantari" w:cs="Arial"/>
          </w:rPr>
          <w:t>nominations@walga.asn.au</w:t>
        </w:r>
      </w:hyperlink>
      <w:r w:rsidR="00F24297">
        <w:rPr>
          <w:rStyle w:val="Hyperlink"/>
          <w:rFonts w:ascii="Gantari" w:hAnsi="Gantari" w:cs="Arial"/>
        </w:rPr>
        <w:t>.</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13C20E01"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w:t>
      </w:r>
      <w:r w:rsidR="00615DA4">
        <w:rPr>
          <w:rFonts w:ascii="Gantari" w:hAnsi="Gantari" w:cs="Arial"/>
        </w:rPr>
        <w:t>to</w:t>
      </w:r>
      <w:r w:rsidR="00615DA4" w:rsidRPr="00416A7F">
        <w:rPr>
          <w:rFonts w:ascii="Gantari" w:hAnsi="Gantari" w:cs="Arial"/>
        </w:rPr>
        <w:t xml:space="preserve"> </w:t>
      </w:r>
      <w:r w:rsidRPr="00416A7F">
        <w:rPr>
          <w:rFonts w:ascii="Gantari" w:hAnsi="Gantari" w:cs="Arial"/>
        </w:rPr>
        <w:t>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AF17EE">
        <w:rPr>
          <w:rFonts w:ascii="Gantari SemiBold" w:hAnsi="Gantari SemiBold" w:cs="Arial"/>
          <w:bCs/>
        </w:rPr>
        <w:t>REASON FOR VACANCY, TERM AND COMMENCEMENT DATE</w:t>
      </w:r>
    </w:p>
    <w:p w14:paraId="7F5CC3D2" w14:textId="300AEE03" w:rsidR="0039178E" w:rsidRDefault="00063910" w:rsidP="00120422">
      <w:pPr>
        <w:spacing w:after="0" w:line="240" w:lineRule="auto"/>
        <w:jc w:val="both"/>
        <w:rPr>
          <w:rFonts w:ascii="Gantari SemiBold" w:hAnsi="Gantari SemiBold" w:cs="Arial"/>
          <w:b/>
          <w:bCs/>
        </w:rPr>
      </w:pPr>
      <w:r>
        <w:rPr>
          <w:rFonts w:ascii="Gantari" w:hAnsi="Gantari" w:cs="Arial"/>
        </w:rPr>
        <w:t xml:space="preserve">The </w:t>
      </w:r>
      <w:r w:rsidR="005E5158">
        <w:rPr>
          <w:rFonts w:ascii="Gantari" w:hAnsi="Gantari" w:cs="Arial"/>
        </w:rPr>
        <w:t xml:space="preserve">Bushfire Operations Committee </w:t>
      </w:r>
      <w:r w:rsidR="001E30A6">
        <w:rPr>
          <w:rFonts w:ascii="Gantari" w:hAnsi="Gantari" w:cs="Arial"/>
        </w:rPr>
        <w:t xml:space="preserve">(BOC) </w:t>
      </w:r>
      <w:r w:rsidR="005E5158">
        <w:rPr>
          <w:rFonts w:ascii="Gantari" w:hAnsi="Gantari" w:cs="Arial"/>
        </w:rPr>
        <w:t>agreed that a</w:t>
      </w:r>
      <w:r>
        <w:rPr>
          <w:rFonts w:ascii="Gantari" w:hAnsi="Gantari" w:cs="Arial"/>
        </w:rPr>
        <w:t xml:space="preserve"> CEO perspective should be included in the committee. </w:t>
      </w:r>
      <w:r w:rsidR="00F26B27" w:rsidRPr="00F26B27">
        <w:rPr>
          <w:rFonts w:ascii="Gantari" w:hAnsi="Gantari" w:cs="Arial"/>
        </w:rPr>
        <w:t xml:space="preserve">The term of office is for </w:t>
      </w:r>
      <w:r>
        <w:rPr>
          <w:rFonts w:ascii="Gantari" w:hAnsi="Gantari" w:cs="Arial"/>
        </w:rPr>
        <w:t>a one-</w:t>
      </w:r>
      <w:r w:rsidR="00F26B27" w:rsidRPr="00F26B27">
        <w:rPr>
          <w:rFonts w:ascii="Gantari" w:hAnsi="Gantari" w:cs="Arial"/>
        </w:rPr>
        <w:t>year</w:t>
      </w:r>
      <w:r>
        <w:rPr>
          <w:rFonts w:ascii="Gantari" w:hAnsi="Gantari" w:cs="Arial"/>
        </w:rPr>
        <w:t xml:space="preserve"> trial period</w:t>
      </w:r>
      <w:r w:rsidR="00F26B27" w:rsidRPr="00F26B27">
        <w:rPr>
          <w:rFonts w:ascii="Gantari" w:hAnsi="Gantari" w:cs="Arial"/>
        </w:rPr>
        <w:t xml:space="preserve">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5A1CF8" w:rsidRDefault="00416A7F" w:rsidP="0039178E">
      <w:pPr>
        <w:spacing w:after="0" w:line="240" w:lineRule="auto"/>
        <w:rPr>
          <w:rFonts w:ascii="Gantari SemiBold" w:hAnsi="Gantari SemiBold" w:cs="Arial"/>
          <w:bCs/>
        </w:rPr>
      </w:pPr>
      <w:r w:rsidRPr="001E30A6">
        <w:rPr>
          <w:rFonts w:ascii="Gantari SemiBold" w:hAnsi="Gantari SemiBold" w:cs="Arial"/>
          <w:bCs/>
        </w:rPr>
        <w:t>MEETING DETAILS</w:t>
      </w:r>
      <w:r w:rsidR="00845795" w:rsidRPr="005A1CF8">
        <w:rPr>
          <w:rFonts w:ascii="Gantari SemiBold" w:hAnsi="Gantari SemiBold" w:cs="Arial"/>
          <w:bCs/>
        </w:rPr>
        <w:t xml:space="preserve"> </w:t>
      </w:r>
    </w:p>
    <w:p w14:paraId="4518607D" w14:textId="314726A5"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 xml:space="preserve">Meetings: </w:t>
      </w:r>
      <w:r w:rsidRPr="00F26B27">
        <w:rPr>
          <w:rFonts w:ascii="Gantari" w:hAnsi="Gantari" w:cs="Arial"/>
        </w:rPr>
        <w:tab/>
      </w:r>
      <w:r w:rsidR="005E5158">
        <w:rPr>
          <w:rFonts w:ascii="Gantari" w:hAnsi="Gantari" w:cs="Arial"/>
        </w:rPr>
        <w:t>Meetings at least twice a year</w:t>
      </w:r>
    </w:p>
    <w:p w14:paraId="533A7972" w14:textId="7D0B1735" w:rsidR="00F26B27" w:rsidRPr="00F26B27" w:rsidRDefault="00F26B27" w:rsidP="00F26B27">
      <w:pPr>
        <w:spacing w:after="0" w:line="240" w:lineRule="auto"/>
        <w:ind w:left="2160" w:hanging="2160"/>
        <w:jc w:val="both"/>
        <w:rPr>
          <w:rFonts w:ascii="Gantari" w:hAnsi="Gantari" w:cs="Arial"/>
        </w:rPr>
      </w:pPr>
      <w:r w:rsidRPr="00F26B27">
        <w:rPr>
          <w:rFonts w:ascii="Gantari" w:hAnsi="Gantari" w:cs="Arial"/>
        </w:rPr>
        <w:t xml:space="preserve">Venue: </w:t>
      </w:r>
      <w:r w:rsidRPr="00F26B27">
        <w:rPr>
          <w:rFonts w:ascii="Gantari" w:hAnsi="Gantari" w:cs="Arial"/>
        </w:rPr>
        <w:tab/>
      </w:r>
      <w:r w:rsidR="00C346C1">
        <w:rPr>
          <w:rFonts w:ascii="Gantari" w:hAnsi="Gantari" w:cs="Arial"/>
        </w:rPr>
        <w:t xml:space="preserve">Perth </w:t>
      </w:r>
      <w:r w:rsidR="00AF17EE">
        <w:rPr>
          <w:rFonts w:ascii="Gantari" w:hAnsi="Gantari" w:cs="Arial"/>
        </w:rPr>
        <w:t>M</w:t>
      </w:r>
      <w:r w:rsidR="00C346C1">
        <w:rPr>
          <w:rFonts w:ascii="Gantari" w:hAnsi="Gantari" w:cs="Arial"/>
        </w:rPr>
        <w:t>etropolitan region primarily</w:t>
      </w:r>
    </w:p>
    <w:p w14:paraId="0551E2AF" w14:textId="26428D97" w:rsidR="00F26B27" w:rsidRPr="008477B1" w:rsidRDefault="00F26B27" w:rsidP="00F26B27">
      <w:pPr>
        <w:spacing w:after="0" w:line="240" w:lineRule="auto"/>
        <w:ind w:left="2160" w:hanging="2160"/>
        <w:jc w:val="both"/>
        <w:rPr>
          <w:rFonts w:ascii="Gantari" w:hAnsi="Gantari" w:cs="Arial"/>
        </w:rPr>
      </w:pPr>
      <w:r w:rsidRPr="00F26B27">
        <w:rPr>
          <w:rFonts w:ascii="Gantari" w:hAnsi="Gantari" w:cs="Arial"/>
        </w:rPr>
        <w:t xml:space="preserve">Duration: </w:t>
      </w:r>
      <w:r w:rsidRPr="00F26B27">
        <w:rPr>
          <w:rFonts w:ascii="Gantari" w:hAnsi="Gantari" w:cs="Arial"/>
        </w:rPr>
        <w:tab/>
      </w:r>
      <w:r w:rsidR="00A368A5" w:rsidRPr="008477B1">
        <w:rPr>
          <w:rFonts w:ascii="Gantari" w:hAnsi="Gantari" w:cs="Arial"/>
        </w:rPr>
        <w:t>3</w:t>
      </w:r>
      <w:r w:rsidRPr="008477B1">
        <w:rPr>
          <w:rFonts w:ascii="Gantari" w:hAnsi="Gantari" w:cs="Arial"/>
        </w:rPr>
        <w:t xml:space="preserve"> </w:t>
      </w:r>
      <w:r w:rsidR="008F5B6A" w:rsidRPr="008477B1">
        <w:rPr>
          <w:rFonts w:ascii="Gantari" w:hAnsi="Gantari" w:cs="Arial"/>
        </w:rPr>
        <w:t>h</w:t>
      </w:r>
      <w:r w:rsidRPr="008477B1">
        <w:rPr>
          <w:rFonts w:ascii="Gantari" w:hAnsi="Gantari" w:cs="Arial"/>
        </w:rPr>
        <w:t>ours</w:t>
      </w:r>
    </w:p>
    <w:p w14:paraId="31720601" w14:textId="404E80E8" w:rsidR="00F26B27" w:rsidRPr="00F26B27" w:rsidRDefault="00F26B27" w:rsidP="00F26B27">
      <w:pPr>
        <w:spacing w:after="0" w:line="240" w:lineRule="auto"/>
        <w:ind w:left="2160" w:hanging="2160"/>
        <w:jc w:val="both"/>
        <w:rPr>
          <w:rFonts w:ascii="Gantari" w:hAnsi="Gantari" w:cs="Arial"/>
        </w:rPr>
      </w:pPr>
      <w:r w:rsidRPr="008477B1">
        <w:rPr>
          <w:rFonts w:ascii="Gantari" w:hAnsi="Gantari" w:cs="Arial"/>
        </w:rPr>
        <w:t>Sitting Fee:</w:t>
      </w:r>
      <w:r w:rsidRPr="008477B1">
        <w:rPr>
          <w:rFonts w:ascii="Gantari" w:hAnsi="Gantari" w:cs="Arial"/>
        </w:rPr>
        <w:tab/>
      </w:r>
      <w:r w:rsidR="008F5B6A" w:rsidRPr="008477B1">
        <w:rPr>
          <w:rFonts w:ascii="Gantari" w:hAnsi="Gantari" w:cs="Arial"/>
        </w:rPr>
        <w:t>n</w:t>
      </w:r>
      <w:r w:rsidRPr="008477B1">
        <w:rPr>
          <w:rFonts w:ascii="Gantari" w:hAnsi="Gantari" w:cs="Arial"/>
        </w:rPr>
        <w:t>il</w:t>
      </w:r>
    </w:p>
    <w:p w14:paraId="3E6B57AA" w14:textId="3A7AC032" w:rsidR="00845795" w:rsidRDefault="00F26B27" w:rsidP="00A368A5">
      <w:pPr>
        <w:spacing w:after="0" w:line="240" w:lineRule="auto"/>
        <w:ind w:left="2160" w:hanging="2160"/>
        <w:jc w:val="both"/>
        <w:rPr>
          <w:rFonts w:ascii="Gantari" w:hAnsi="Gantari" w:cs="Arial"/>
        </w:rPr>
      </w:pPr>
      <w:r w:rsidRPr="00F26B27">
        <w:rPr>
          <w:rFonts w:ascii="Gantari" w:hAnsi="Gantari" w:cs="Arial"/>
        </w:rPr>
        <w:t>Travel allowance:</w:t>
      </w:r>
      <w:r w:rsidRPr="00F26B27">
        <w:rPr>
          <w:rFonts w:ascii="Gantari" w:hAnsi="Gantari" w:cs="Arial"/>
        </w:rPr>
        <w:tab/>
      </w:r>
      <w:r w:rsidR="00A368A5">
        <w:rPr>
          <w:rFonts w:ascii="Gantari" w:hAnsi="Gantari" w:cs="Arial"/>
          <w:lang w:val="en-US"/>
        </w:rPr>
        <w:t>nil</w:t>
      </w:r>
    </w:p>
    <w:p w14:paraId="0BD812A0" w14:textId="77777777" w:rsidR="0039178E" w:rsidRPr="0039178E" w:rsidRDefault="0039178E" w:rsidP="0039178E">
      <w:pPr>
        <w:spacing w:after="0" w:line="240" w:lineRule="auto"/>
        <w:jc w:val="both"/>
        <w:rPr>
          <w:rFonts w:ascii="Gantari" w:hAnsi="Gantari" w:cs="Arial"/>
        </w:rPr>
      </w:pPr>
    </w:p>
    <w:p w14:paraId="512E06FC" w14:textId="77777777" w:rsidR="00965531" w:rsidRDefault="00965531" w:rsidP="0039178E">
      <w:pPr>
        <w:spacing w:after="0" w:line="240" w:lineRule="auto"/>
        <w:rPr>
          <w:rFonts w:ascii="Gantari SemiBold" w:hAnsi="Gantari SemiBold" w:cs="Arial"/>
          <w:b/>
          <w:bCs/>
        </w:rPr>
      </w:pPr>
    </w:p>
    <w:p w14:paraId="45872FC0" w14:textId="334DF7F3" w:rsidR="00E80D67" w:rsidRPr="005A1CF8" w:rsidRDefault="00416A7F" w:rsidP="0039178E">
      <w:pPr>
        <w:spacing w:after="0" w:line="240" w:lineRule="auto"/>
        <w:rPr>
          <w:rFonts w:ascii="Gantari SemiBold" w:hAnsi="Gantari SemiBold" w:cs="Arial"/>
          <w:bCs/>
        </w:rPr>
      </w:pPr>
      <w:r w:rsidRPr="00AF17EE">
        <w:rPr>
          <w:rFonts w:ascii="Gantari SemiBold" w:hAnsi="Gantari SemiBold" w:cs="Arial"/>
          <w:bCs/>
        </w:rPr>
        <w:lastRenderedPageBreak/>
        <w:t>ELIGIBILITY</w:t>
      </w:r>
    </w:p>
    <w:p w14:paraId="78E878FE" w14:textId="718A884A" w:rsidR="00853751" w:rsidRDefault="00F26B27" w:rsidP="003A41DF">
      <w:pPr>
        <w:spacing w:after="0" w:line="240" w:lineRule="auto"/>
        <w:rPr>
          <w:rFonts w:ascii="Gantari" w:hAnsi="Gantari" w:cs="Arial"/>
        </w:rPr>
      </w:pPr>
      <w:r w:rsidRPr="00F26B27">
        <w:rPr>
          <w:rFonts w:ascii="Gantari" w:hAnsi="Gantari" w:cs="Arial"/>
        </w:rPr>
        <w:t xml:space="preserve">Open to all Local Government </w:t>
      </w:r>
      <w:r w:rsidR="005E5158">
        <w:rPr>
          <w:rFonts w:ascii="Gantari" w:hAnsi="Gantari" w:cs="Arial"/>
        </w:rPr>
        <w:t>Serving Chief Executive Officers.</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12D609B8" w:rsidR="00416A7F" w:rsidRPr="00416A7F" w:rsidRDefault="00416A7F" w:rsidP="008477B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w:t>
      </w:r>
      <w:r w:rsidR="008477B1">
        <w:rPr>
          <w:rFonts w:ascii="Gantari" w:hAnsi="Gantari" w:cs="Arial"/>
        </w:rPr>
        <w:t xml:space="preserve"> </w:t>
      </w:r>
      <w:r w:rsidR="009D30AD">
        <w:rPr>
          <w:rFonts w:ascii="Gantari" w:hAnsi="Gantari" w:cs="Arial"/>
        </w:rPr>
        <w:t>b</w:t>
      </w:r>
      <w:r w:rsidR="008477B1">
        <w:rPr>
          <w:rFonts w:ascii="Gantari" w:hAnsi="Gantari" w:cs="Arial"/>
        </w:rPr>
        <w:t>ush</w:t>
      </w:r>
      <w:r w:rsidR="00A90378">
        <w:rPr>
          <w:rFonts w:ascii="Gantari" w:hAnsi="Gantari" w:cs="Arial"/>
        </w:rPr>
        <w:t>f</w:t>
      </w:r>
      <w:r w:rsidR="008477B1">
        <w:rPr>
          <w:rFonts w:ascii="Gantari" w:hAnsi="Gantari" w:cs="Arial"/>
        </w:rPr>
        <w:t xml:space="preserve">ire </w:t>
      </w:r>
      <w:r w:rsidR="009D30AD">
        <w:rPr>
          <w:rFonts w:ascii="Gantari" w:hAnsi="Gantari" w:cs="Arial"/>
        </w:rPr>
        <w:t>m</w:t>
      </w:r>
      <w:r w:rsidR="008477B1">
        <w:rPr>
          <w:rFonts w:ascii="Gantari" w:hAnsi="Gantari" w:cs="Arial"/>
        </w:rPr>
        <w:t>anagement</w:t>
      </w:r>
      <w:r w:rsidRPr="00416A7F">
        <w:rPr>
          <w:rFonts w:ascii="Gantari" w:hAnsi="Gantari" w:cs="Arial"/>
        </w:rPr>
        <w: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56CD0626" w14:textId="381807B2" w:rsidR="007B3DE4" w:rsidRPr="005A1CF8" w:rsidRDefault="00584305" w:rsidP="0039178E">
      <w:pPr>
        <w:spacing w:after="0" w:line="240" w:lineRule="auto"/>
        <w:rPr>
          <w:rFonts w:ascii="Gantari SemiBold" w:hAnsi="Gantari SemiBold" w:cs="Arial"/>
          <w:bCs/>
        </w:rPr>
      </w:pPr>
      <w:r w:rsidRPr="001E30A6">
        <w:rPr>
          <w:rFonts w:ascii="Gantari SemiBold" w:hAnsi="Gantari SemiBold" w:cs="Arial"/>
          <w:bCs/>
        </w:rPr>
        <w:t>TERMS OF REFERENCE</w:t>
      </w:r>
    </w:p>
    <w:p w14:paraId="6AC98290" w14:textId="15BD3AB4" w:rsidR="007B3DE4" w:rsidRDefault="00F26B27" w:rsidP="00120422">
      <w:pPr>
        <w:spacing w:after="0" w:line="240" w:lineRule="auto"/>
        <w:ind w:hanging="11"/>
        <w:jc w:val="both"/>
        <w:rPr>
          <w:rFonts w:ascii="Gantari" w:hAnsi="Gantari" w:cs="Arial"/>
        </w:rPr>
      </w:pPr>
      <w:r w:rsidRPr="00F26B27">
        <w:rPr>
          <w:rFonts w:ascii="Gantari" w:hAnsi="Gantari" w:cs="Arial"/>
        </w:rPr>
        <w:t xml:space="preserve">The </w:t>
      </w:r>
      <w:r w:rsidR="005E5158">
        <w:rPr>
          <w:rFonts w:ascii="Gantari" w:hAnsi="Gantari" w:cs="Arial"/>
        </w:rPr>
        <w:t xml:space="preserve">Bushfire Operations Committee was established to create an information link between </w:t>
      </w:r>
      <w:r w:rsidR="00E5354A">
        <w:rPr>
          <w:rFonts w:ascii="Gantari" w:hAnsi="Gantari" w:cs="Arial"/>
        </w:rPr>
        <w:t xml:space="preserve">Regional Operations Advisory Committees, District Operations Committees and DFES Operations Command. </w:t>
      </w:r>
    </w:p>
    <w:p w14:paraId="66DC6EF1" w14:textId="77777777" w:rsidR="00E5354A" w:rsidRDefault="00E5354A" w:rsidP="00120422">
      <w:pPr>
        <w:spacing w:after="0" w:line="240" w:lineRule="auto"/>
        <w:ind w:hanging="11"/>
        <w:jc w:val="both"/>
        <w:rPr>
          <w:rFonts w:ascii="Gantari" w:hAnsi="Gantari" w:cs="Arial"/>
        </w:rPr>
      </w:pPr>
    </w:p>
    <w:p w14:paraId="108B23B7" w14:textId="77777777" w:rsidR="00E5354A" w:rsidRPr="00E5354A" w:rsidRDefault="00E5354A" w:rsidP="00120422">
      <w:pPr>
        <w:spacing w:after="0" w:line="240" w:lineRule="auto"/>
        <w:ind w:hanging="11"/>
        <w:jc w:val="both"/>
        <w:rPr>
          <w:rFonts w:ascii="Gantari" w:hAnsi="Gantari" w:cs="Arial"/>
          <w:lang w:val="en-US"/>
        </w:rPr>
      </w:pPr>
      <w:r w:rsidRPr="00E5354A">
        <w:rPr>
          <w:rFonts w:ascii="Gantari" w:hAnsi="Gantari" w:cs="Arial"/>
          <w:lang w:val="en-US"/>
        </w:rPr>
        <w:t>This non-legislative Bushfire Operations Committee (BOC)</w:t>
      </w:r>
      <w:r w:rsidRPr="00E5354A">
        <w:rPr>
          <w:rFonts w:ascii="Gantari" w:hAnsi="Gantari" w:cs="Arial"/>
          <w:b/>
          <w:lang w:val="en-US"/>
        </w:rPr>
        <w:t xml:space="preserve"> </w:t>
      </w:r>
      <w:r w:rsidRPr="00E5354A">
        <w:rPr>
          <w:rFonts w:ascii="Gantari" w:hAnsi="Gantari" w:cs="Arial"/>
          <w:lang w:val="en-US"/>
        </w:rPr>
        <w:t>is established to provide advice and recommendations to the Operations Command of the Department of Fire and Emergency Services on:</w:t>
      </w:r>
    </w:p>
    <w:p w14:paraId="43B8C10B" w14:textId="499DA23B" w:rsidR="00E5354A" w:rsidRPr="00E5354A" w:rsidRDefault="00E5354A" w:rsidP="00120422">
      <w:pPr>
        <w:pStyle w:val="ListParagraph"/>
        <w:numPr>
          <w:ilvl w:val="0"/>
          <w:numId w:val="16"/>
        </w:numPr>
        <w:spacing w:after="0" w:line="240" w:lineRule="auto"/>
        <w:jc w:val="both"/>
        <w:rPr>
          <w:rFonts w:ascii="Gantari" w:hAnsi="Gantari" w:cs="Arial"/>
          <w:lang w:val="en-US"/>
        </w:rPr>
      </w:pPr>
      <w:r w:rsidRPr="00E5354A">
        <w:rPr>
          <w:rFonts w:ascii="Gantari" w:hAnsi="Gantari" w:cs="Arial"/>
          <w:lang w:val="en-US"/>
        </w:rPr>
        <w:t>Bush fire prevention and preparedness activities including but not limited to training, fleet, communications equipment, personal protective equipment (PPE), policies and</w:t>
      </w:r>
      <w:r>
        <w:rPr>
          <w:rFonts w:ascii="Gantari" w:hAnsi="Gantari" w:cs="Arial"/>
          <w:lang w:val="en-US"/>
        </w:rPr>
        <w:t xml:space="preserve"> </w:t>
      </w:r>
      <w:r w:rsidRPr="00E5354A">
        <w:rPr>
          <w:rFonts w:ascii="Gantari" w:hAnsi="Gantari" w:cs="Arial"/>
          <w:lang w:val="en-US"/>
        </w:rPr>
        <w:t>procedures; and</w:t>
      </w:r>
    </w:p>
    <w:p w14:paraId="563EDFD0" w14:textId="624282A4" w:rsidR="00E5354A" w:rsidRPr="00E5354A" w:rsidRDefault="00E5354A" w:rsidP="00120422">
      <w:pPr>
        <w:pStyle w:val="ListParagraph"/>
        <w:numPr>
          <w:ilvl w:val="0"/>
          <w:numId w:val="16"/>
        </w:numPr>
        <w:spacing w:after="0" w:line="240" w:lineRule="auto"/>
        <w:jc w:val="both"/>
        <w:rPr>
          <w:rFonts w:ascii="Gantari" w:hAnsi="Gantari" w:cs="Arial"/>
          <w:lang w:val="en-US"/>
        </w:rPr>
      </w:pPr>
      <w:r w:rsidRPr="00E5354A">
        <w:rPr>
          <w:rFonts w:ascii="Gantari" w:hAnsi="Gantari" w:cs="Arial"/>
          <w:lang w:val="en-US"/>
        </w:rPr>
        <w:t>other bush fire operational matters as required.</w:t>
      </w:r>
    </w:p>
    <w:p w14:paraId="1C78C077" w14:textId="4FA2C6CC" w:rsidR="007B3DE4" w:rsidRPr="007B3DE4" w:rsidRDefault="007B3DE4" w:rsidP="00120422">
      <w:pPr>
        <w:spacing w:after="0" w:line="240" w:lineRule="auto"/>
        <w:jc w:val="both"/>
        <w:rPr>
          <w:rFonts w:ascii="Gantari" w:hAnsi="Gantari" w:cs="Arial"/>
        </w:rPr>
      </w:pPr>
    </w:p>
    <w:p w14:paraId="3010585E" w14:textId="7B69096C" w:rsidR="00C33660" w:rsidRPr="005A1CF8" w:rsidRDefault="00584305" w:rsidP="0039178E">
      <w:pPr>
        <w:spacing w:after="0" w:line="240" w:lineRule="auto"/>
        <w:rPr>
          <w:rFonts w:ascii="Gantari SemiBold" w:hAnsi="Gantari SemiBold" w:cs="Arial"/>
          <w:bCs/>
        </w:rPr>
      </w:pPr>
      <w:r w:rsidRPr="001E30A6">
        <w:rPr>
          <w:rFonts w:ascii="Gantari SemiBold" w:hAnsi="Gantari SemiBold" w:cs="Arial"/>
          <w:bCs/>
        </w:rPr>
        <w:t>MEMBERSHIP</w:t>
      </w:r>
    </w:p>
    <w:p w14:paraId="280B48C3" w14:textId="77777777" w:rsidR="00F26B27" w:rsidRPr="00F26B27" w:rsidRDefault="00F26B27" w:rsidP="00F26B27">
      <w:pPr>
        <w:spacing w:after="0" w:line="240" w:lineRule="auto"/>
        <w:jc w:val="both"/>
        <w:rPr>
          <w:rFonts w:ascii="Gantari" w:hAnsi="Gantari" w:cs="Arial"/>
        </w:rPr>
      </w:pPr>
      <w:r w:rsidRPr="00F26B27">
        <w:rPr>
          <w:rFonts w:ascii="Gantari" w:hAnsi="Gantari" w:cs="Arial"/>
        </w:rPr>
        <w:t>The Board will have representation from:</w:t>
      </w:r>
    </w:p>
    <w:p w14:paraId="0CA34BE9" w14:textId="2B839459" w:rsidR="0039150A" w:rsidRPr="00615DA4" w:rsidRDefault="0039150A" w:rsidP="00615DA4">
      <w:pPr>
        <w:pStyle w:val="ListParagraph"/>
        <w:numPr>
          <w:ilvl w:val="0"/>
          <w:numId w:val="17"/>
        </w:numPr>
        <w:spacing w:after="0" w:line="240" w:lineRule="auto"/>
        <w:rPr>
          <w:rFonts w:ascii="Gantari" w:hAnsi="Gantari" w:cs="Arial"/>
          <w:lang w:val="en-US"/>
        </w:rPr>
      </w:pPr>
      <w:r w:rsidRPr="00615DA4">
        <w:rPr>
          <w:rFonts w:ascii="Gantari" w:hAnsi="Gantari" w:cs="Arial"/>
          <w:lang w:val="en-US"/>
        </w:rPr>
        <w:t>Deputy Commissioner of the Operations Command of the Department of Fire and</w:t>
      </w:r>
      <w:r w:rsidR="00615DA4">
        <w:rPr>
          <w:rFonts w:ascii="Gantari" w:hAnsi="Gantari" w:cs="Arial"/>
          <w:lang w:val="en-US"/>
        </w:rPr>
        <w:t xml:space="preserve"> </w:t>
      </w:r>
      <w:r w:rsidRPr="00615DA4">
        <w:rPr>
          <w:rFonts w:ascii="Gantari" w:hAnsi="Gantari" w:cs="Arial"/>
          <w:lang w:val="en-US"/>
        </w:rPr>
        <w:t>Emergency Services</w:t>
      </w:r>
      <w:r w:rsidR="00615DA4">
        <w:rPr>
          <w:rFonts w:ascii="Gantari" w:hAnsi="Gantari" w:cs="Arial"/>
          <w:lang w:val="en-US"/>
        </w:rPr>
        <w:t>.</w:t>
      </w:r>
    </w:p>
    <w:p w14:paraId="7AF3F09D" w14:textId="01AE350A" w:rsidR="0039150A" w:rsidRPr="00615DA4" w:rsidRDefault="0039150A" w:rsidP="00362AC5">
      <w:pPr>
        <w:pStyle w:val="ListParagraph"/>
        <w:numPr>
          <w:ilvl w:val="0"/>
          <w:numId w:val="17"/>
        </w:numPr>
        <w:spacing w:after="0" w:line="240" w:lineRule="auto"/>
        <w:jc w:val="both"/>
        <w:rPr>
          <w:rFonts w:ascii="Gantari" w:hAnsi="Gantari" w:cs="Arial"/>
          <w:lang w:val="en-US"/>
        </w:rPr>
      </w:pPr>
      <w:r w:rsidRPr="00615DA4">
        <w:rPr>
          <w:rFonts w:ascii="Gantari" w:hAnsi="Gantari" w:cs="Arial"/>
          <w:lang w:val="en-US"/>
        </w:rPr>
        <w:t>Executive Director of the Rural Fire Division of the Department of Fire and</w:t>
      </w:r>
      <w:r w:rsidR="00615DA4" w:rsidRPr="00615DA4">
        <w:rPr>
          <w:rFonts w:ascii="Gantari" w:hAnsi="Gantari" w:cs="Arial"/>
          <w:lang w:val="en-US"/>
        </w:rPr>
        <w:t xml:space="preserve"> </w:t>
      </w:r>
      <w:r w:rsidRPr="00615DA4">
        <w:rPr>
          <w:rFonts w:ascii="Gantari" w:hAnsi="Gantari" w:cs="Arial"/>
          <w:lang w:val="en-US"/>
        </w:rPr>
        <w:t>Emergency Services.</w:t>
      </w:r>
    </w:p>
    <w:p w14:paraId="7B62B164" w14:textId="2A64CF33" w:rsidR="0039150A" w:rsidRDefault="0039150A" w:rsidP="0039150A">
      <w:pPr>
        <w:pStyle w:val="ListParagraph"/>
        <w:numPr>
          <w:ilvl w:val="0"/>
          <w:numId w:val="17"/>
        </w:numPr>
        <w:spacing w:after="0" w:line="240" w:lineRule="auto"/>
        <w:jc w:val="both"/>
        <w:rPr>
          <w:rFonts w:ascii="Gantari" w:hAnsi="Gantari" w:cs="Arial"/>
          <w:lang w:val="en-US"/>
        </w:rPr>
      </w:pPr>
      <w:r w:rsidRPr="0039150A">
        <w:rPr>
          <w:rFonts w:ascii="Gantari" w:hAnsi="Gantari" w:cs="Arial"/>
          <w:lang w:val="en-US"/>
        </w:rPr>
        <w:t>A representative from each established ROAC/DOAC.</w:t>
      </w:r>
    </w:p>
    <w:p w14:paraId="118C7492" w14:textId="0D0E7EE5" w:rsidR="00AF17EE" w:rsidRPr="0039150A" w:rsidRDefault="00AF17EE" w:rsidP="0039150A">
      <w:pPr>
        <w:pStyle w:val="ListParagraph"/>
        <w:numPr>
          <w:ilvl w:val="0"/>
          <w:numId w:val="17"/>
        </w:numPr>
        <w:spacing w:after="0" w:line="240" w:lineRule="auto"/>
        <w:jc w:val="both"/>
        <w:rPr>
          <w:rFonts w:ascii="Gantari" w:hAnsi="Gantari" w:cs="Arial"/>
          <w:lang w:val="en-US"/>
        </w:rPr>
      </w:pPr>
      <w:r>
        <w:rPr>
          <w:rFonts w:ascii="Gantari" w:hAnsi="Gantari" w:cs="Arial"/>
          <w:lang w:val="en-US"/>
        </w:rPr>
        <w:t>A representative from the Kimberley region.</w:t>
      </w:r>
    </w:p>
    <w:p w14:paraId="5188613C" w14:textId="5CA32EE8" w:rsidR="00E223C3" w:rsidRPr="0039150A" w:rsidRDefault="0039150A" w:rsidP="0039150A">
      <w:pPr>
        <w:pStyle w:val="ListParagraph"/>
        <w:numPr>
          <w:ilvl w:val="0"/>
          <w:numId w:val="17"/>
        </w:numPr>
        <w:spacing w:after="0" w:line="240" w:lineRule="auto"/>
        <w:jc w:val="both"/>
        <w:rPr>
          <w:rFonts w:ascii="Gantari" w:hAnsi="Gantari" w:cs="Arial"/>
        </w:rPr>
      </w:pPr>
      <w:r w:rsidRPr="0039150A">
        <w:rPr>
          <w:rFonts w:ascii="Gantari" w:hAnsi="Gantari" w:cs="Arial"/>
          <w:lang w:val="en-US"/>
        </w:rPr>
        <w:t>A representative from WALGA.</w:t>
      </w:r>
    </w:p>
    <w:p w14:paraId="2A8404DE" w14:textId="77777777" w:rsidR="0039150A" w:rsidRPr="0039150A" w:rsidRDefault="0039150A" w:rsidP="0039150A">
      <w:pPr>
        <w:pStyle w:val="ListParagraph"/>
        <w:spacing w:after="0" w:line="240" w:lineRule="auto"/>
        <w:jc w:val="both"/>
        <w:rPr>
          <w:rFonts w:ascii="Gantari" w:hAnsi="Gantari" w:cs="Arial"/>
        </w:rPr>
      </w:pPr>
    </w:p>
    <w:p w14:paraId="5CE7E536" w14:textId="17BBF16F" w:rsidR="0039150A" w:rsidRPr="0039150A" w:rsidRDefault="0039150A" w:rsidP="0039150A">
      <w:pPr>
        <w:spacing w:after="0" w:line="240" w:lineRule="auto"/>
        <w:jc w:val="both"/>
        <w:rPr>
          <w:rFonts w:ascii="Gantari" w:hAnsi="Gantari" w:cs="Arial"/>
        </w:rPr>
      </w:pPr>
      <w:r w:rsidRPr="0039150A">
        <w:rPr>
          <w:rFonts w:ascii="Gantari" w:hAnsi="Gantari" w:cs="Arial"/>
          <w:lang w:val="en-US"/>
        </w:rPr>
        <w:t xml:space="preserve">Where special expertise or experience is required, the BOC may co-opt other individuals or representatives from agencies and </w:t>
      </w:r>
      <w:proofErr w:type="spellStart"/>
      <w:r w:rsidRPr="0039150A">
        <w:rPr>
          <w:rFonts w:ascii="Gantari" w:hAnsi="Gantari" w:cs="Arial"/>
          <w:lang w:val="en-US"/>
        </w:rPr>
        <w:t>organisations</w:t>
      </w:r>
      <w:proofErr w:type="spellEnd"/>
      <w:r w:rsidRPr="0039150A">
        <w:rPr>
          <w:rFonts w:ascii="Gantari" w:hAnsi="Gantari" w:cs="Arial"/>
          <w:lang w:val="en-US"/>
        </w:rPr>
        <w:t xml:space="preserve"> from time-to-time, as determined by the Chair.</w:t>
      </w:r>
    </w:p>
    <w:p w14:paraId="6B7E442E" w14:textId="77777777" w:rsidR="003A41DF" w:rsidRDefault="003A41DF" w:rsidP="00584305">
      <w:pPr>
        <w:spacing w:after="0" w:line="240" w:lineRule="auto"/>
        <w:rPr>
          <w:rFonts w:ascii="Gantari" w:hAnsi="Gantari" w:cs="Arial"/>
          <w:b/>
          <w:bCs/>
        </w:rPr>
      </w:pPr>
    </w:p>
    <w:p w14:paraId="683DA79A" w14:textId="0935AEC4" w:rsidR="00584305" w:rsidRPr="005A1CF8" w:rsidRDefault="00584305" w:rsidP="00584305">
      <w:pPr>
        <w:spacing w:after="0" w:line="240" w:lineRule="auto"/>
        <w:rPr>
          <w:rFonts w:ascii="Gantari SemiBold" w:hAnsi="Gantari SemiBold" w:cs="Arial"/>
          <w:bCs/>
        </w:rPr>
      </w:pPr>
      <w:r w:rsidRPr="008477B1">
        <w:rPr>
          <w:rFonts w:ascii="Gantari SemiBold" w:hAnsi="Gantari SemiBold" w:cs="Arial"/>
          <w:bCs/>
        </w:rPr>
        <w:t>FOR FURTHER PARTICULARS ABOUT THE COMMITTEE PLEASE CALL</w:t>
      </w:r>
    </w:p>
    <w:p w14:paraId="20539DCF" w14:textId="5B4208AF" w:rsidR="00584305" w:rsidRDefault="008477B1" w:rsidP="00584305">
      <w:pPr>
        <w:spacing w:after="0" w:line="240" w:lineRule="auto"/>
        <w:rPr>
          <w:rFonts w:ascii="Gantari" w:hAnsi="Gantari" w:cs="Arial"/>
        </w:rPr>
      </w:pPr>
      <w:r>
        <w:rPr>
          <w:rFonts w:ascii="Gantari" w:hAnsi="Gantari" w:cs="Arial"/>
        </w:rPr>
        <w:t>Jo Harding</w:t>
      </w:r>
    </w:p>
    <w:p w14:paraId="0D14B39F" w14:textId="76014147" w:rsidR="008C0467" w:rsidRDefault="008477B1" w:rsidP="00584305">
      <w:pPr>
        <w:spacing w:after="0" w:line="240" w:lineRule="auto"/>
        <w:rPr>
          <w:rFonts w:ascii="Gantari" w:hAnsi="Gantari" w:cs="Arial"/>
        </w:rPr>
      </w:pPr>
      <w:r>
        <w:rPr>
          <w:rFonts w:ascii="Gantari" w:hAnsi="Gantari" w:cs="Arial"/>
        </w:rPr>
        <w:t>Committees &amp; Projects Officer I Rural Fire Division</w:t>
      </w:r>
    </w:p>
    <w:p w14:paraId="39BEE605" w14:textId="06BDD65B" w:rsidR="008477B1" w:rsidRDefault="008477B1" w:rsidP="003A41DF">
      <w:pPr>
        <w:spacing w:after="0" w:line="240" w:lineRule="auto"/>
        <w:rPr>
          <w:rFonts w:ascii="Gantari" w:hAnsi="Gantari" w:cs="Arial"/>
        </w:rPr>
      </w:pPr>
      <w:r>
        <w:rPr>
          <w:rFonts w:ascii="Gantari" w:hAnsi="Gantari" w:cs="Arial"/>
        </w:rPr>
        <w:t>Department of Fire and Emergency Services</w:t>
      </w:r>
    </w:p>
    <w:p w14:paraId="77314C92" w14:textId="08B60A7D" w:rsidR="008477B1" w:rsidRPr="00584305" w:rsidRDefault="008477B1" w:rsidP="003A41DF">
      <w:pPr>
        <w:spacing w:after="0" w:line="240" w:lineRule="auto"/>
        <w:rPr>
          <w:rFonts w:ascii="Gantari" w:hAnsi="Gantari" w:cs="Arial"/>
        </w:rPr>
      </w:pPr>
      <w:r>
        <w:rPr>
          <w:rFonts w:ascii="Gantari" w:hAnsi="Gantari" w:cs="Arial"/>
        </w:rPr>
        <w:t xml:space="preserve">(08) 9395 9437 or email </w:t>
      </w:r>
      <w:hyperlink r:id="rId8" w:history="1">
        <w:r w:rsidR="00FC1DAC" w:rsidRPr="00A341E9">
          <w:rPr>
            <w:rStyle w:val="Hyperlink"/>
            <w:rFonts w:ascii="Gantari" w:hAnsi="Gantari" w:cs="Arial"/>
          </w:rPr>
          <w:t>jo.harding@dfes.wa.gov.au</w:t>
        </w:r>
      </w:hyperlink>
      <w:r w:rsidR="00FC1DAC">
        <w:rPr>
          <w:rFonts w:ascii="Gantari" w:hAnsi="Gantari" w:cs="Arial"/>
        </w:rPr>
        <w:t xml:space="preserve"> </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536E8960"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w:t>
      </w:r>
      <w:hyperlink r:id="rId9" w:history="1">
        <w:r w:rsidR="00FC1DAC" w:rsidRPr="00A341E9">
          <w:rPr>
            <w:rStyle w:val="Hyperlink"/>
            <w:rFonts w:ascii="Gantari" w:hAnsi="Gantari" w:cs="Arial"/>
          </w:rPr>
          <w:t>nominations@walga.asn.au</w:t>
        </w:r>
      </w:hyperlink>
      <w:r w:rsidR="00FC1DAC">
        <w:rPr>
          <w:rFonts w:ascii="Gantari" w:hAnsi="Gantari" w:cs="Arial"/>
        </w:rPr>
        <w:t xml:space="preserve"> </w:t>
      </w:r>
      <w:r w:rsidRPr="00584305">
        <w:rPr>
          <w:rFonts w:ascii="Gantari" w:hAnsi="Gantari" w:cs="Arial"/>
        </w:rPr>
        <w:t xml:space="preserve"> </w:t>
      </w:r>
    </w:p>
    <w:p w14:paraId="35FB09CD" w14:textId="77777777" w:rsidR="00584305" w:rsidRPr="005A1CF8" w:rsidRDefault="00584305" w:rsidP="00584305">
      <w:pPr>
        <w:spacing w:after="0" w:line="240" w:lineRule="auto"/>
        <w:rPr>
          <w:rFonts w:ascii="Gantari SemiBold" w:hAnsi="Gantari SemiBold" w:cs="Arial"/>
          <w:bCs/>
        </w:rPr>
      </w:pPr>
    </w:p>
    <w:p w14:paraId="66DF8DA2" w14:textId="647B6414"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hyperlink r:id="rId10" w:history="1">
        <w:r w:rsidR="00FC1DAC" w:rsidRPr="00A341E9">
          <w:rPr>
            <w:rStyle w:val="Hyperlink"/>
            <w:rFonts w:ascii="Gantari SemiBold" w:hAnsi="Gantari SemiBold" w:cs="Arial"/>
            <w:bCs/>
          </w:rPr>
          <w:t>nominations@walga.asn.au</w:t>
        </w:r>
      </w:hyperlink>
      <w:r w:rsidR="00FC1DAC">
        <w:rPr>
          <w:rFonts w:ascii="Gantari SemiBold" w:hAnsi="Gantari SemiBold" w:cs="Arial"/>
          <w:bCs/>
        </w:rPr>
        <w:t xml:space="preserve"> </w:t>
      </w:r>
    </w:p>
    <w:bookmarkEnd w:id="0"/>
    <w:p w14:paraId="6EB8787A" w14:textId="77777777" w:rsidR="00853751" w:rsidRDefault="00853751" w:rsidP="00584305">
      <w:pPr>
        <w:spacing w:after="0" w:line="240" w:lineRule="auto"/>
        <w:rPr>
          <w:rFonts w:ascii="Gantari SemiBold" w:eastAsia="Calibri" w:hAnsi="Gantari SemiBold" w:cs="Arial"/>
          <w:b/>
          <w:bCs/>
          <w:iCs/>
        </w:rPr>
      </w:pPr>
    </w:p>
    <w:p w14:paraId="7D846D7C" w14:textId="77777777" w:rsidR="008F5B6A" w:rsidRDefault="008F5B6A" w:rsidP="00584305">
      <w:pPr>
        <w:spacing w:after="0" w:line="240" w:lineRule="auto"/>
        <w:rPr>
          <w:rFonts w:ascii="Gantari SemiBold" w:eastAsia="Calibri" w:hAnsi="Gantari SemiBold" w:cs="Arial"/>
          <w:b/>
          <w:bCs/>
          <w:iCs/>
        </w:rPr>
      </w:pPr>
    </w:p>
    <w:p w14:paraId="52D09FE3" w14:textId="35288664"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Nick Sloan</w:t>
      </w:r>
    </w:p>
    <w:p w14:paraId="79BD4A91" w14:textId="75A58910" w:rsidR="00584305" w:rsidRPr="0039150A"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w:t>
      </w:r>
      <w:r w:rsidR="0039150A">
        <w:rPr>
          <w:rFonts w:ascii="Gantari SemiBold" w:eastAsia="Calibri" w:hAnsi="Gantari SemiBold" w:cs="Arial"/>
          <w:iCs/>
        </w:rPr>
        <w:t>r</w:t>
      </w: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11"/>
          <w:headerReference w:type="first" r:id="rId12"/>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4F09C67E"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 xml:space="preserve">Closing date: 5:00pm Friday, </w:t>
      </w:r>
      <w:r w:rsidR="001E30A6">
        <w:rPr>
          <w:rFonts w:ascii="Gantari SemiBold" w:eastAsia="Calibri" w:hAnsi="Gantari SemiBold" w:cs="Arial"/>
          <w:bCs/>
          <w:iCs/>
          <w:sz w:val="28"/>
          <w:szCs w:val="28"/>
        </w:rPr>
        <w:t>1 November</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2024</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3769B0FA" w:rsidR="00584305" w:rsidRPr="008C0467" w:rsidRDefault="00063910"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Bushfire Operations Committee</w:t>
      </w:r>
    </w:p>
    <w:p w14:paraId="4F295A32" w14:textId="266B7705" w:rsidR="00534D6E" w:rsidRPr="008C0467" w:rsidRDefault="0039150A" w:rsidP="00853751">
      <w:pPr>
        <w:spacing w:after="0" w:line="240" w:lineRule="auto"/>
        <w:jc w:val="center"/>
        <w:rPr>
          <w:rFonts w:ascii="Gantari SemiBold" w:eastAsia="Calibri" w:hAnsi="Gantari SemiBold" w:cs="Arial"/>
          <w:bCs/>
          <w:iCs/>
          <w:sz w:val="24"/>
          <w:szCs w:val="24"/>
        </w:rPr>
      </w:pPr>
      <w:r>
        <w:rPr>
          <w:rFonts w:ascii="Gantari SemiBold" w:eastAsia="Calibri" w:hAnsi="Gantari SemiBold" w:cs="Arial"/>
          <w:bCs/>
          <w:iCs/>
          <w:sz w:val="24"/>
          <w:szCs w:val="24"/>
        </w:rPr>
        <w:t>Local Government CEO Representative</w:t>
      </w:r>
      <w:r w:rsidR="00F26B27" w:rsidRPr="008C0467">
        <w:rPr>
          <w:rFonts w:ascii="Gantari SemiBold" w:eastAsia="Calibri" w:hAnsi="Gantari SemiBold" w:cs="Arial"/>
          <w:bCs/>
          <w:iCs/>
          <w:sz w:val="24"/>
          <w:szCs w:val="24"/>
        </w:rPr>
        <w:t xml:space="preserve"> </w:t>
      </w:r>
    </w:p>
    <w:p w14:paraId="74D6DB58" w14:textId="107BE858" w:rsidR="00853751" w:rsidRPr="008C0467" w:rsidRDefault="00853751" w:rsidP="00965531">
      <w:pPr>
        <w:spacing w:after="0" w:line="240" w:lineRule="auto"/>
        <w:jc w:val="center"/>
        <w:rPr>
          <w:rFonts w:ascii="Gantari SemiBold" w:eastAsia="Calibri" w:hAnsi="Gantari SemiBold" w:cs="Arial"/>
          <w:bCs/>
          <w:iCs/>
          <w:sz w:val="24"/>
          <w:szCs w:val="24"/>
        </w:rPr>
      </w:pP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3"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329A33A1" w:rsidR="00584305" w:rsidRPr="00584305" w:rsidRDefault="00584305" w:rsidP="00120422">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w:t>
      </w:r>
      <w:r w:rsidR="00FC1DAC">
        <w:rPr>
          <w:rFonts w:ascii="Gantari" w:eastAsia="Calibri" w:hAnsi="Gantari" w:cs="Arial"/>
          <w:iCs/>
          <w:lang w:val="en-US"/>
        </w:rPr>
        <w:t xml:space="preserve"> </w:t>
      </w:r>
      <w:r w:rsidR="009D30AD">
        <w:rPr>
          <w:rFonts w:ascii="Gantari" w:eastAsia="Calibri" w:hAnsi="Gantari" w:cs="Arial"/>
          <w:iCs/>
          <w:lang w:val="en-US"/>
        </w:rPr>
        <w:t>b</w:t>
      </w:r>
      <w:r w:rsidR="00FC1DAC">
        <w:rPr>
          <w:rFonts w:ascii="Gantari" w:eastAsia="Calibri" w:hAnsi="Gantari" w:cs="Arial"/>
          <w:iCs/>
          <w:lang w:val="en-US"/>
        </w:rPr>
        <w:t>ush</w:t>
      </w:r>
      <w:r w:rsidR="00A90378">
        <w:rPr>
          <w:rFonts w:ascii="Gantari" w:eastAsia="Calibri" w:hAnsi="Gantari" w:cs="Arial"/>
          <w:iCs/>
          <w:lang w:val="en-US"/>
        </w:rPr>
        <w:t>f</w:t>
      </w:r>
      <w:r w:rsidR="00FC1DAC">
        <w:rPr>
          <w:rFonts w:ascii="Gantari" w:eastAsia="Calibri" w:hAnsi="Gantari" w:cs="Arial"/>
          <w:iCs/>
          <w:lang w:val="en-US"/>
        </w:rPr>
        <w:t xml:space="preserve">ire </w:t>
      </w:r>
      <w:r w:rsidR="009D30AD">
        <w:rPr>
          <w:rFonts w:ascii="Gantari" w:eastAsia="Calibri" w:hAnsi="Gantari" w:cs="Arial"/>
          <w:iCs/>
          <w:lang w:val="en-US"/>
        </w:rPr>
        <w:t>m</w:t>
      </w:r>
      <w:r w:rsidR="00FC1DAC">
        <w:rPr>
          <w:rFonts w:ascii="Gantari" w:eastAsia="Calibri" w:hAnsi="Gantari" w:cs="Arial"/>
          <w:iCs/>
          <w:lang w:val="en-US"/>
        </w:rPr>
        <w:t>anagement</w:t>
      </w:r>
      <w:r w:rsidRPr="00584305">
        <w:rPr>
          <w:rFonts w:ascii="Gantari" w:eastAsia="Calibri" w:hAnsi="Gantari" w:cs="Arial"/>
          <w:iCs/>
          <w:lang w:val="en-US"/>
        </w:rPr>
        <w: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skills and experience in putting forward a position in a dynamic meeting environment and describe how you would fulfil the role representing the Local Government sector in this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120422">
      <w:pPr>
        <w:spacing w:after="0" w:line="240" w:lineRule="auto"/>
        <w:jc w:val="both"/>
        <w:rPr>
          <w:rFonts w:ascii="Gantari" w:eastAsia="Calibri" w:hAnsi="Gantari" w:cs="Arial"/>
          <w:iCs/>
          <w:lang w:val="en-US"/>
        </w:rPr>
      </w:pPr>
    </w:p>
    <w:p w14:paraId="3BA65D12" w14:textId="77777777" w:rsidR="00584305" w:rsidRPr="005A1CF8" w:rsidRDefault="00584305" w:rsidP="00120422">
      <w:pPr>
        <w:spacing w:after="0" w:line="240" w:lineRule="auto"/>
        <w:jc w:val="both"/>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120422">
      <w:pPr>
        <w:spacing w:after="0" w:line="240" w:lineRule="auto"/>
        <w:jc w:val="both"/>
        <w:rPr>
          <w:rFonts w:ascii="Gantari SemiBold" w:eastAsia="Calibri" w:hAnsi="Gantari SemiBold" w:cs="Arial"/>
          <w:iCs/>
          <w:lang w:val="en-US"/>
        </w:rPr>
      </w:pPr>
    </w:p>
    <w:p w14:paraId="46226654"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Integral to this process is the requirement to objectively assess and rate applicants on the basis of defined selection criteria for the vacancy. The applicant who rates the highest against the criteria will be the preferred candidate for the vacancy.</w:t>
      </w:r>
    </w:p>
    <w:p w14:paraId="30BC870C" w14:textId="77777777" w:rsidR="00584305" w:rsidRPr="00584305" w:rsidRDefault="00584305" w:rsidP="00120422">
      <w:pPr>
        <w:spacing w:after="0" w:line="240" w:lineRule="auto"/>
        <w:jc w:val="both"/>
        <w:rPr>
          <w:rFonts w:ascii="Gantari" w:eastAsia="Calibri" w:hAnsi="Gantari" w:cs="Arial"/>
          <w:iCs/>
          <w:lang w:val="en-US"/>
        </w:rPr>
      </w:pPr>
    </w:p>
    <w:p w14:paraId="4B95ABBA"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120422">
      <w:pPr>
        <w:spacing w:after="0" w:line="240" w:lineRule="auto"/>
        <w:jc w:val="both"/>
        <w:rPr>
          <w:rFonts w:ascii="Gantari" w:eastAsia="Calibri" w:hAnsi="Gantari" w:cs="Arial"/>
          <w:iCs/>
          <w:lang w:val="en-US"/>
        </w:rPr>
      </w:pPr>
    </w:p>
    <w:p w14:paraId="742822E5"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42CFAACB" w14:textId="77777777" w:rsidR="00584305" w:rsidRPr="00584305" w:rsidRDefault="00584305" w:rsidP="00120422">
      <w:pPr>
        <w:spacing w:after="0" w:line="240" w:lineRule="auto"/>
        <w:jc w:val="both"/>
        <w:rPr>
          <w:rFonts w:ascii="Gantari" w:eastAsia="Calibri" w:hAnsi="Gantari" w:cs="Arial"/>
          <w:iCs/>
          <w:lang w:val="en-US"/>
        </w:rPr>
      </w:pPr>
    </w:p>
    <w:p w14:paraId="33D81479"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120422">
      <w:pPr>
        <w:spacing w:after="0" w:line="240" w:lineRule="auto"/>
        <w:jc w:val="both"/>
        <w:rPr>
          <w:rFonts w:ascii="Gantari" w:eastAsia="Calibri" w:hAnsi="Gantari" w:cs="Arial"/>
          <w:iCs/>
          <w:lang w:val="en-US"/>
        </w:rPr>
      </w:pPr>
    </w:p>
    <w:p w14:paraId="364564D8"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If you do not have sufficient space on the nomination form to address each of the selection criteria for the position, you may use a separate document. Make sure that you give the document an appropriate title (i.e. ‘Statement Addressing Selection Criteria’), and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120422">
      <w:pPr>
        <w:spacing w:after="0" w:line="240" w:lineRule="auto"/>
        <w:jc w:val="both"/>
        <w:rPr>
          <w:rFonts w:ascii="Gantari" w:eastAsia="Calibri" w:hAnsi="Gantari" w:cs="Arial"/>
          <w:iCs/>
          <w:lang w:val="en-US"/>
        </w:rPr>
      </w:pPr>
    </w:p>
    <w:p w14:paraId="20908DA1"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120422">
      <w:pPr>
        <w:spacing w:after="0" w:line="240" w:lineRule="auto"/>
        <w:jc w:val="both"/>
        <w:rPr>
          <w:rFonts w:ascii="Gantari" w:eastAsia="Calibri" w:hAnsi="Gantari" w:cs="Arial"/>
          <w:iCs/>
          <w:lang w:val="en-US"/>
        </w:rPr>
      </w:pPr>
    </w:p>
    <w:p w14:paraId="6CF4C075" w14:textId="77777777" w:rsidR="00584305" w:rsidRPr="00584305" w:rsidRDefault="00584305" w:rsidP="00120422">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120422">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Under each heading, write one or two short paragraphs explaining how you meet that particular criterion.</w:t>
      </w:r>
    </w:p>
    <w:p w14:paraId="7ADE7EFC" w14:textId="77777777" w:rsidR="00584305" w:rsidRPr="00584305" w:rsidRDefault="00584305" w:rsidP="00120422">
      <w:pPr>
        <w:spacing w:after="0" w:line="240" w:lineRule="auto"/>
        <w:ind w:left="709" w:hanging="709"/>
        <w:jc w:val="both"/>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120422">
      <w:pPr>
        <w:spacing w:after="0" w:line="240" w:lineRule="auto"/>
        <w:jc w:val="both"/>
        <w:rPr>
          <w:rFonts w:ascii="Gantari" w:eastAsia="Calibri" w:hAnsi="Gantari" w:cs="Arial"/>
          <w:iCs/>
          <w:lang w:val="en-US"/>
        </w:rPr>
      </w:pPr>
    </w:p>
    <w:p w14:paraId="41019691" w14:textId="77777777" w:rsidR="00584305" w:rsidRPr="00584305" w:rsidRDefault="00584305" w:rsidP="00120422">
      <w:pPr>
        <w:spacing w:after="0" w:line="240" w:lineRule="auto"/>
        <w:jc w:val="both"/>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120422">
      <w:pPr>
        <w:spacing w:after="0" w:line="240" w:lineRule="auto"/>
        <w:jc w:val="both"/>
        <w:rPr>
          <w:rFonts w:ascii="Gantari SemiBold" w:eastAsia="Calibri" w:hAnsi="Gantari SemiBold" w:cs="Arial"/>
          <w:iCs/>
          <w:lang w:val="en-US"/>
        </w:rPr>
      </w:pPr>
    </w:p>
    <w:p w14:paraId="3851C760" w14:textId="77777777" w:rsidR="00584305" w:rsidRPr="005A1CF8" w:rsidRDefault="00584305" w:rsidP="00120422">
      <w:pPr>
        <w:spacing w:after="0" w:line="240" w:lineRule="auto"/>
        <w:ind w:left="720" w:hanging="720"/>
        <w:jc w:val="both"/>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120422">
      <w:pPr>
        <w:spacing w:after="0" w:line="240" w:lineRule="auto"/>
        <w:jc w:val="both"/>
        <w:rPr>
          <w:rFonts w:ascii="Gantari" w:eastAsia="Calibri" w:hAnsi="Gantari" w:cs="Arial"/>
          <w:iCs/>
          <w:lang w:val="en-US"/>
        </w:rPr>
      </w:pPr>
    </w:p>
    <w:p w14:paraId="10B0822C" w14:textId="77777777" w:rsidR="00584305" w:rsidRPr="00A42982" w:rsidRDefault="00584305" w:rsidP="00120422">
      <w:pPr>
        <w:spacing w:after="0" w:line="240" w:lineRule="auto"/>
        <w:jc w:val="both"/>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120422">
      <w:pPr>
        <w:spacing w:after="0" w:line="240" w:lineRule="auto"/>
        <w:jc w:val="both"/>
        <w:rPr>
          <w:rFonts w:ascii="Gantari" w:eastAsia="Calibri" w:hAnsi="Gantari" w:cs="Arial"/>
          <w:iCs/>
          <w:lang w:val="en-US"/>
        </w:rPr>
      </w:pPr>
    </w:p>
    <w:p w14:paraId="37E6C520" w14:textId="77777777" w:rsidR="00584305" w:rsidRPr="00A42982" w:rsidRDefault="00584305" w:rsidP="00120422">
      <w:pPr>
        <w:spacing w:after="0" w:line="240" w:lineRule="auto"/>
        <w:jc w:val="both"/>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04ACEF7C" w14:textId="61C48F5F" w:rsidR="00A42982"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lastRenderedPageBreak/>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Mention any relevant qualifications and training you have, particularly if your experience is limited. This may include details of any relevant training courses you have attended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03618" w14:textId="77777777" w:rsidR="00A432FA" w:rsidRDefault="00A432FA" w:rsidP="00F02ED0">
      <w:pPr>
        <w:spacing w:after="0" w:line="240" w:lineRule="auto"/>
      </w:pPr>
      <w:r>
        <w:separator/>
      </w:r>
    </w:p>
  </w:endnote>
  <w:endnote w:type="continuationSeparator" w:id="0">
    <w:p w14:paraId="7F9F6DE1" w14:textId="77777777" w:rsidR="00A432FA" w:rsidRDefault="00A432FA"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46E0F" w14:textId="77777777" w:rsidR="00A432FA" w:rsidRDefault="00A432FA" w:rsidP="00F02ED0">
      <w:pPr>
        <w:spacing w:after="0" w:line="240" w:lineRule="auto"/>
      </w:pPr>
      <w:r>
        <w:separator/>
      </w:r>
    </w:p>
  </w:footnote>
  <w:footnote w:type="continuationSeparator" w:id="0">
    <w:p w14:paraId="17C9F3FC" w14:textId="77777777" w:rsidR="00A432FA" w:rsidRDefault="00A432FA"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258390763"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6633D7"/>
    <w:multiLevelType w:val="hybridMultilevel"/>
    <w:tmpl w:val="F326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03D28"/>
    <w:multiLevelType w:val="hybridMultilevel"/>
    <w:tmpl w:val="0614A224"/>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1"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5"/>
  </w:num>
  <w:num w:numId="2" w16cid:durableId="374085655">
    <w:abstractNumId w:val="7"/>
  </w:num>
  <w:num w:numId="3" w16cid:durableId="1951815021">
    <w:abstractNumId w:val="2"/>
  </w:num>
  <w:num w:numId="4" w16cid:durableId="830953387">
    <w:abstractNumId w:val="4"/>
  </w:num>
  <w:num w:numId="5" w16cid:durableId="1909144130">
    <w:abstractNumId w:val="14"/>
  </w:num>
  <w:num w:numId="6" w16cid:durableId="1632323363">
    <w:abstractNumId w:val="12"/>
  </w:num>
  <w:num w:numId="7" w16cid:durableId="798567227">
    <w:abstractNumId w:val="11"/>
  </w:num>
  <w:num w:numId="8" w16cid:durableId="382797552">
    <w:abstractNumId w:val="16"/>
  </w:num>
  <w:num w:numId="9" w16cid:durableId="1746030553">
    <w:abstractNumId w:val="1"/>
  </w:num>
  <w:num w:numId="10" w16cid:durableId="1581401180">
    <w:abstractNumId w:val="13"/>
  </w:num>
  <w:num w:numId="11" w16cid:durableId="107093558">
    <w:abstractNumId w:val="5"/>
  </w:num>
  <w:num w:numId="12" w16cid:durableId="1816293240">
    <w:abstractNumId w:val="6"/>
  </w:num>
  <w:num w:numId="13" w16cid:durableId="1695572759">
    <w:abstractNumId w:val="8"/>
  </w:num>
  <w:num w:numId="14" w16cid:durableId="869610699">
    <w:abstractNumId w:val="0"/>
  </w:num>
  <w:num w:numId="15" w16cid:durableId="1118138721">
    <w:abstractNumId w:val="10"/>
  </w:num>
  <w:num w:numId="16" w16cid:durableId="1654673628">
    <w:abstractNumId w:val="9"/>
  </w:num>
  <w:num w:numId="17" w16cid:durableId="121480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63910"/>
    <w:rsid w:val="000775C6"/>
    <w:rsid w:val="000B74C3"/>
    <w:rsid w:val="000C4C6F"/>
    <w:rsid w:val="000D3665"/>
    <w:rsid w:val="0010797C"/>
    <w:rsid w:val="00115AD8"/>
    <w:rsid w:val="00120422"/>
    <w:rsid w:val="00126F60"/>
    <w:rsid w:val="00130781"/>
    <w:rsid w:val="0014509C"/>
    <w:rsid w:val="00191561"/>
    <w:rsid w:val="001923AB"/>
    <w:rsid w:val="00193975"/>
    <w:rsid w:val="001D16D2"/>
    <w:rsid w:val="001E30A6"/>
    <w:rsid w:val="001E3B9D"/>
    <w:rsid w:val="001E596B"/>
    <w:rsid w:val="00210FF4"/>
    <w:rsid w:val="002206E6"/>
    <w:rsid w:val="00232CC0"/>
    <w:rsid w:val="00235FC6"/>
    <w:rsid w:val="0026049A"/>
    <w:rsid w:val="00284D1F"/>
    <w:rsid w:val="00285DE9"/>
    <w:rsid w:val="00286445"/>
    <w:rsid w:val="00297426"/>
    <w:rsid w:val="002A0261"/>
    <w:rsid w:val="002A5A95"/>
    <w:rsid w:val="002B093B"/>
    <w:rsid w:val="002F46B3"/>
    <w:rsid w:val="00302717"/>
    <w:rsid w:val="003139B2"/>
    <w:rsid w:val="00336C37"/>
    <w:rsid w:val="003443FD"/>
    <w:rsid w:val="00351A3B"/>
    <w:rsid w:val="00374CDF"/>
    <w:rsid w:val="00375429"/>
    <w:rsid w:val="00376163"/>
    <w:rsid w:val="0039150A"/>
    <w:rsid w:val="0039178E"/>
    <w:rsid w:val="003A2B44"/>
    <w:rsid w:val="003A41DF"/>
    <w:rsid w:val="003C25E4"/>
    <w:rsid w:val="003C6E4C"/>
    <w:rsid w:val="003D6C52"/>
    <w:rsid w:val="004005FD"/>
    <w:rsid w:val="00416A7F"/>
    <w:rsid w:val="004307EC"/>
    <w:rsid w:val="004766DF"/>
    <w:rsid w:val="00480386"/>
    <w:rsid w:val="00485922"/>
    <w:rsid w:val="004A033D"/>
    <w:rsid w:val="004A5520"/>
    <w:rsid w:val="004A7BEE"/>
    <w:rsid w:val="004B786A"/>
    <w:rsid w:val="00517219"/>
    <w:rsid w:val="00525519"/>
    <w:rsid w:val="00534D6E"/>
    <w:rsid w:val="00535B7E"/>
    <w:rsid w:val="005517E8"/>
    <w:rsid w:val="00557B5F"/>
    <w:rsid w:val="00561202"/>
    <w:rsid w:val="00576240"/>
    <w:rsid w:val="00577BF7"/>
    <w:rsid w:val="00584305"/>
    <w:rsid w:val="005918B7"/>
    <w:rsid w:val="005A1CF8"/>
    <w:rsid w:val="005A727C"/>
    <w:rsid w:val="005C7427"/>
    <w:rsid w:val="005D1431"/>
    <w:rsid w:val="005E5158"/>
    <w:rsid w:val="005F1F34"/>
    <w:rsid w:val="00613576"/>
    <w:rsid w:val="00615DA4"/>
    <w:rsid w:val="00641800"/>
    <w:rsid w:val="00663BB9"/>
    <w:rsid w:val="00684896"/>
    <w:rsid w:val="006B154D"/>
    <w:rsid w:val="006C2108"/>
    <w:rsid w:val="006C66F3"/>
    <w:rsid w:val="006D2C57"/>
    <w:rsid w:val="006D75E6"/>
    <w:rsid w:val="006F05CF"/>
    <w:rsid w:val="00736FFE"/>
    <w:rsid w:val="00751DC7"/>
    <w:rsid w:val="007612E9"/>
    <w:rsid w:val="007B050A"/>
    <w:rsid w:val="007B3DE4"/>
    <w:rsid w:val="007B597A"/>
    <w:rsid w:val="007E1DAD"/>
    <w:rsid w:val="007F0C70"/>
    <w:rsid w:val="007F11E4"/>
    <w:rsid w:val="00804BCD"/>
    <w:rsid w:val="00805ADA"/>
    <w:rsid w:val="0081537A"/>
    <w:rsid w:val="00845795"/>
    <w:rsid w:val="008477B1"/>
    <w:rsid w:val="00853751"/>
    <w:rsid w:val="00860648"/>
    <w:rsid w:val="0088755A"/>
    <w:rsid w:val="00893D60"/>
    <w:rsid w:val="0089781A"/>
    <w:rsid w:val="008A663F"/>
    <w:rsid w:val="008B368B"/>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D30AD"/>
    <w:rsid w:val="009E4454"/>
    <w:rsid w:val="00A13FC6"/>
    <w:rsid w:val="00A35D16"/>
    <w:rsid w:val="00A368A5"/>
    <w:rsid w:val="00A36C5A"/>
    <w:rsid w:val="00A37C0C"/>
    <w:rsid w:val="00A42982"/>
    <w:rsid w:val="00A432FA"/>
    <w:rsid w:val="00A63894"/>
    <w:rsid w:val="00A72EEC"/>
    <w:rsid w:val="00A82D17"/>
    <w:rsid w:val="00A83C10"/>
    <w:rsid w:val="00A851BD"/>
    <w:rsid w:val="00A90378"/>
    <w:rsid w:val="00A91510"/>
    <w:rsid w:val="00AA6E3E"/>
    <w:rsid w:val="00AF17EE"/>
    <w:rsid w:val="00B1573C"/>
    <w:rsid w:val="00B2421E"/>
    <w:rsid w:val="00B43E7C"/>
    <w:rsid w:val="00B515D3"/>
    <w:rsid w:val="00B652C8"/>
    <w:rsid w:val="00B84C76"/>
    <w:rsid w:val="00BB1996"/>
    <w:rsid w:val="00BC1AC5"/>
    <w:rsid w:val="00BF1AC8"/>
    <w:rsid w:val="00BF7B65"/>
    <w:rsid w:val="00C000FE"/>
    <w:rsid w:val="00C103C5"/>
    <w:rsid w:val="00C33660"/>
    <w:rsid w:val="00C346C1"/>
    <w:rsid w:val="00C370AF"/>
    <w:rsid w:val="00C46000"/>
    <w:rsid w:val="00C46043"/>
    <w:rsid w:val="00C64EF1"/>
    <w:rsid w:val="00C6502F"/>
    <w:rsid w:val="00C74E94"/>
    <w:rsid w:val="00C81ADB"/>
    <w:rsid w:val="00C87FDD"/>
    <w:rsid w:val="00CA1CBA"/>
    <w:rsid w:val="00CE4D84"/>
    <w:rsid w:val="00CF4EB0"/>
    <w:rsid w:val="00D33AB1"/>
    <w:rsid w:val="00D36A63"/>
    <w:rsid w:val="00D77619"/>
    <w:rsid w:val="00D86611"/>
    <w:rsid w:val="00DA38ED"/>
    <w:rsid w:val="00DB2865"/>
    <w:rsid w:val="00DC42F6"/>
    <w:rsid w:val="00DD54CF"/>
    <w:rsid w:val="00DD5F65"/>
    <w:rsid w:val="00DE6774"/>
    <w:rsid w:val="00E01FB6"/>
    <w:rsid w:val="00E13F89"/>
    <w:rsid w:val="00E223C3"/>
    <w:rsid w:val="00E42006"/>
    <w:rsid w:val="00E5275D"/>
    <w:rsid w:val="00E5354A"/>
    <w:rsid w:val="00E70EA6"/>
    <w:rsid w:val="00E80D67"/>
    <w:rsid w:val="00EA7104"/>
    <w:rsid w:val="00EC59F2"/>
    <w:rsid w:val="00ED28AB"/>
    <w:rsid w:val="00EF0D66"/>
    <w:rsid w:val="00F02ED0"/>
    <w:rsid w:val="00F24297"/>
    <w:rsid w:val="00F26B27"/>
    <w:rsid w:val="00F41890"/>
    <w:rsid w:val="00F46D52"/>
    <w:rsid w:val="00F56310"/>
    <w:rsid w:val="00FB0333"/>
    <w:rsid w:val="00FC1DAC"/>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FC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rding@dfes.wa.gov.au" TargetMode="External"/><Relationship Id="rId13" Type="http://schemas.openxmlformats.org/officeDocument/2006/relationships/hyperlink" Target="mailto:nominations@walga.asn.au" TargetMode="Externa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yperlink" Target="mailto:nominations@walga.asn.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12</cp:revision>
  <cp:lastPrinted>2024-02-08T10:22:00Z</cp:lastPrinted>
  <dcterms:created xsi:type="dcterms:W3CDTF">2024-09-16T02:57:00Z</dcterms:created>
  <dcterms:modified xsi:type="dcterms:W3CDTF">2024-09-18T04:05:00Z</dcterms:modified>
</cp:coreProperties>
</file>