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6C5" w:rsidRPr="008E0259" w:rsidRDefault="008556C5" w:rsidP="006136C0">
      <w:pPr>
        <w:pStyle w:val="Frontpagetxt"/>
        <w:rPr>
          <w:highlight w:val="yellow"/>
        </w:rPr>
      </w:pPr>
    </w:p>
    <w:p w:rsidR="006136C0" w:rsidRPr="008E0259" w:rsidRDefault="00D47DEE" w:rsidP="006136C0">
      <w:pPr>
        <w:pStyle w:val="Frontpagetxt"/>
      </w:pPr>
      <w:r w:rsidRPr="008E0259">
        <w:rPr>
          <w:highlight w:val="yellow"/>
        </w:rPr>
        <w:fldChar w:fldCharType="begin">
          <w:ffData>
            <w:name w:val="Text2"/>
            <w:enabled/>
            <w:calcOnExit w:val="0"/>
            <w:textInput>
              <w:default w:val="[INSERT NAME OF LOCAL GOVERNMENT]"/>
              <w:format w:val="UPPERCASE"/>
            </w:textInput>
          </w:ffData>
        </w:fldChar>
      </w:r>
      <w:bookmarkStart w:id="0" w:name="Text2"/>
      <w:r w:rsidR="00FE68E2" w:rsidRPr="008E0259">
        <w:rPr>
          <w:highlight w:val="yellow"/>
        </w:rPr>
        <w:instrText xml:space="preserve"> FORMTEXT </w:instrText>
      </w:r>
      <w:r w:rsidRPr="008E0259">
        <w:rPr>
          <w:highlight w:val="yellow"/>
        </w:rPr>
      </w:r>
      <w:r w:rsidRPr="008E0259">
        <w:rPr>
          <w:highlight w:val="yellow"/>
        </w:rPr>
        <w:fldChar w:fldCharType="separate"/>
      </w:r>
      <w:r w:rsidR="00530C2F">
        <w:rPr>
          <w:noProof/>
          <w:highlight w:val="yellow"/>
        </w:rPr>
        <w:t>[INSERT NAME OF LOCAL GOVERNMENT]</w:t>
      </w:r>
      <w:r w:rsidRPr="008E0259">
        <w:rPr>
          <w:highlight w:val="yellow"/>
        </w:rPr>
        <w:fldChar w:fldCharType="end"/>
      </w:r>
      <w:bookmarkEnd w:id="0"/>
    </w:p>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 w:rsidR="006136C0" w:rsidRPr="008E0259" w:rsidRDefault="006136C0" w:rsidP="006136C0">
      <w:pPr>
        <w:pStyle w:val="Frontpagetxt2"/>
      </w:pPr>
      <w:r w:rsidRPr="008E0259">
        <w:t xml:space="preserve">WASTE LOCAL LAW </w:t>
      </w:r>
      <w:sdt>
        <w:sdtPr>
          <w:id w:val="-2096313704"/>
          <w:placeholder>
            <w:docPart w:val="8A5C5564039A4F73AC6AD9FFFEAB29E1"/>
          </w:placeholder>
        </w:sdtPr>
        <w:sdtEndPr>
          <w:rPr>
            <w:rStyle w:val="Field"/>
            <w:b w:val="0"/>
            <w:i/>
            <w:shd w:val="clear" w:color="auto" w:fill="FFFF00"/>
          </w:rPr>
        </w:sdtEndPr>
        <w:sdtContent>
          <w:bookmarkStart w:id="1" w:name="Text1"/>
          <w:r w:rsidR="00D47DEE" w:rsidRPr="008E0259">
            <w:rPr>
              <w:rStyle w:val="Field"/>
              <w:b/>
              <w:highlight w:val="yellow"/>
            </w:rPr>
            <w:fldChar w:fldCharType="begin">
              <w:ffData>
                <w:name w:val="Text1"/>
                <w:enabled/>
                <w:calcOnExit w:val="0"/>
                <w:textInput>
                  <w:default w:val="[INSERT YEAR]"/>
                </w:textInput>
              </w:ffData>
            </w:fldChar>
          </w:r>
          <w:r w:rsidR="00FE68E2" w:rsidRPr="008E0259">
            <w:rPr>
              <w:rStyle w:val="Field"/>
              <w:b/>
              <w:highlight w:val="yellow"/>
            </w:rPr>
            <w:instrText xml:space="preserve"> FORMTEXT </w:instrText>
          </w:r>
          <w:r w:rsidR="00D47DEE" w:rsidRPr="008E0259">
            <w:rPr>
              <w:rStyle w:val="Field"/>
              <w:b/>
              <w:highlight w:val="yellow"/>
            </w:rPr>
          </w:r>
          <w:r w:rsidR="00D47DEE" w:rsidRPr="008E0259">
            <w:rPr>
              <w:rStyle w:val="Field"/>
              <w:b/>
              <w:highlight w:val="yellow"/>
            </w:rPr>
            <w:fldChar w:fldCharType="separate"/>
          </w:r>
          <w:r w:rsidR="00530C2F">
            <w:rPr>
              <w:rStyle w:val="Field"/>
              <w:b/>
              <w:noProof/>
              <w:highlight w:val="yellow"/>
            </w:rPr>
            <w:t>[INSERT YEAR]</w:t>
          </w:r>
          <w:r w:rsidR="00D47DEE" w:rsidRPr="008E0259">
            <w:rPr>
              <w:rStyle w:val="Field"/>
              <w:b/>
              <w:highlight w:val="yellow"/>
            </w:rPr>
            <w:fldChar w:fldCharType="end"/>
          </w:r>
          <w:bookmarkEnd w:id="1"/>
        </w:sdtContent>
      </w:sdt>
    </w:p>
    <w:p w:rsidR="006136C0" w:rsidRPr="008E0259" w:rsidRDefault="006136C0" w:rsidP="006136C0"/>
    <w:p w:rsidR="006136C0" w:rsidRPr="008E0259" w:rsidRDefault="006136C0" w:rsidP="006136C0"/>
    <w:p w:rsidR="009A0833" w:rsidRPr="008E0259" w:rsidRDefault="009A0833" w:rsidP="006136C0">
      <w:pPr>
        <w:pStyle w:val="BodyText"/>
        <w:sectPr w:rsidR="009A0833" w:rsidRPr="008E0259" w:rsidSect="009A0833">
          <w:footerReference w:type="default" r:id="rId8"/>
          <w:pgSz w:w="11906" w:h="16838"/>
          <w:pgMar w:top="1440" w:right="1440" w:bottom="1440" w:left="1440" w:header="708" w:footer="708" w:gutter="0"/>
          <w:pgNumType w:fmt="lowerRoman"/>
          <w:cols w:space="708"/>
          <w:titlePg/>
          <w:docGrid w:linePitch="360"/>
        </w:sectPr>
      </w:pPr>
    </w:p>
    <w:p w:rsidR="006136C0" w:rsidRPr="008E0259" w:rsidRDefault="006136C0" w:rsidP="006136C0">
      <w:pPr>
        <w:pStyle w:val="BodyText"/>
      </w:pPr>
    </w:p>
    <w:p w:rsidR="006136C0" w:rsidRDefault="006136C0" w:rsidP="006136C0">
      <w:pPr>
        <w:pStyle w:val="HeadingLocalLaw"/>
        <w:rPr>
          <w:rStyle w:val="Italics"/>
        </w:rPr>
      </w:pPr>
      <w:r w:rsidRPr="008E0259">
        <w:rPr>
          <w:rStyle w:val="Italics"/>
        </w:rPr>
        <w:t>Waste Avoidance and Resource Recovery Act 2007</w:t>
      </w:r>
    </w:p>
    <w:p w:rsidR="007D16F6" w:rsidRPr="008E0259" w:rsidRDefault="007D16F6" w:rsidP="006136C0">
      <w:pPr>
        <w:pStyle w:val="HeadingLocalLaw"/>
        <w:rPr>
          <w:rStyle w:val="Italics"/>
        </w:rPr>
      </w:pPr>
      <w:r>
        <w:rPr>
          <w:rStyle w:val="Italics"/>
        </w:rPr>
        <w:t>Local Government Act 1995</w:t>
      </w:r>
    </w:p>
    <w:p w:rsidR="006136C0" w:rsidRPr="008E0259" w:rsidRDefault="006136C0" w:rsidP="006136C0">
      <w:pPr>
        <w:pStyle w:val="HeadingLocalLaw"/>
      </w:pPr>
    </w:p>
    <w:p w:rsidR="006136C0" w:rsidRPr="008E0259" w:rsidRDefault="006136C0" w:rsidP="006136C0">
      <w:pPr>
        <w:pStyle w:val="HeadingLocalLaw"/>
      </w:pPr>
    </w:p>
    <w:p w:rsidR="006136C0" w:rsidRPr="008E0259" w:rsidRDefault="00D47DEE" w:rsidP="006136C0">
      <w:pPr>
        <w:pStyle w:val="HeadingLocalLaw"/>
      </w:pPr>
      <w:r w:rsidRPr="008E0259">
        <w:rPr>
          <w:highlight w:val="yellow"/>
        </w:rPr>
        <w:fldChar w:fldCharType="begin">
          <w:ffData>
            <w:name w:val="Text3"/>
            <w:enabled/>
            <w:calcOnExit w:val="0"/>
            <w:textInput>
              <w:default w:val="[INSERT NAME OF LOCAL GOVERNMENT]"/>
              <w:format w:val="UPPERCASE"/>
            </w:textInput>
          </w:ffData>
        </w:fldChar>
      </w:r>
      <w:bookmarkStart w:id="2" w:name="Text3"/>
      <w:r w:rsidR="001E64E7" w:rsidRPr="008E0259">
        <w:rPr>
          <w:highlight w:val="yellow"/>
        </w:rPr>
        <w:instrText xml:space="preserve"> FORMTEXT </w:instrText>
      </w:r>
      <w:r w:rsidRPr="008E0259">
        <w:rPr>
          <w:highlight w:val="yellow"/>
        </w:rPr>
      </w:r>
      <w:r w:rsidRPr="008E0259">
        <w:rPr>
          <w:highlight w:val="yellow"/>
        </w:rPr>
        <w:fldChar w:fldCharType="separate"/>
      </w:r>
      <w:r w:rsidR="00530C2F">
        <w:rPr>
          <w:noProof/>
          <w:highlight w:val="yellow"/>
        </w:rPr>
        <w:t>[INSERT NAME OF LOCAL GOVERNMENT]</w:t>
      </w:r>
      <w:r w:rsidRPr="008E0259">
        <w:rPr>
          <w:highlight w:val="yellow"/>
        </w:rPr>
        <w:fldChar w:fldCharType="end"/>
      </w:r>
      <w:bookmarkEnd w:id="2"/>
    </w:p>
    <w:p w:rsidR="006136C0" w:rsidRPr="008E0259" w:rsidRDefault="006136C0" w:rsidP="006136C0">
      <w:pPr>
        <w:pStyle w:val="HeadingLocalLaw"/>
      </w:pPr>
    </w:p>
    <w:p w:rsidR="006136C0" w:rsidRPr="008E0259" w:rsidRDefault="006136C0" w:rsidP="006136C0">
      <w:pPr>
        <w:pStyle w:val="HeadingLocalLaw"/>
      </w:pPr>
    </w:p>
    <w:p w:rsidR="006136C0" w:rsidRPr="008E0259" w:rsidRDefault="006136C0" w:rsidP="006136C0">
      <w:pPr>
        <w:pStyle w:val="HeadingLocalLaw2"/>
      </w:pPr>
      <w:r w:rsidRPr="008E0259">
        <w:t xml:space="preserve">Waste Local Law </w:t>
      </w:r>
      <w:sdt>
        <w:sdtPr>
          <w:id w:val="-198708355"/>
          <w:placeholder>
            <w:docPart w:val="B5D4F7B2EAA149E19A9848DAB6DA1596"/>
          </w:placeholder>
        </w:sdtPr>
        <w:sdtEndPr>
          <w:rPr>
            <w:rStyle w:val="Field"/>
            <w:b w:val="0"/>
            <w:i/>
            <w:shd w:val="clear" w:color="auto" w:fill="FFFF00"/>
          </w:rPr>
        </w:sdtEndPr>
        <w:sdtContent>
          <w:r w:rsidR="00D47DEE" w:rsidRPr="008E0259">
            <w:rPr>
              <w:rStyle w:val="Field"/>
              <w:b/>
              <w:highlight w:val="yellow"/>
            </w:rPr>
            <w:fldChar w:fldCharType="begin">
              <w:ffData>
                <w:name w:val=""/>
                <w:enabled/>
                <w:calcOnExit w:val="0"/>
                <w:textInput>
                  <w:default w:val="[insert year]"/>
                  <w:format w:val="LOWERCASE"/>
                </w:textInput>
              </w:ffData>
            </w:fldChar>
          </w:r>
          <w:r w:rsidR="001E64E7" w:rsidRPr="008E0259">
            <w:rPr>
              <w:rStyle w:val="Field"/>
              <w:b/>
              <w:highlight w:val="yellow"/>
            </w:rPr>
            <w:instrText xml:space="preserve"> FORMTEXT </w:instrText>
          </w:r>
          <w:r w:rsidR="00D47DEE" w:rsidRPr="008E0259">
            <w:rPr>
              <w:rStyle w:val="Field"/>
              <w:b/>
              <w:highlight w:val="yellow"/>
            </w:rPr>
          </w:r>
          <w:r w:rsidR="00D47DEE" w:rsidRPr="008E0259">
            <w:rPr>
              <w:rStyle w:val="Field"/>
              <w:b/>
              <w:highlight w:val="yellow"/>
            </w:rPr>
            <w:fldChar w:fldCharType="separate"/>
          </w:r>
          <w:r w:rsidR="00530C2F">
            <w:rPr>
              <w:rStyle w:val="Field"/>
              <w:b/>
              <w:noProof/>
              <w:highlight w:val="yellow"/>
            </w:rPr>
            <w:t>[insert year]</w:t>
          </w:r>
          <w:r w:rsidR="00D47DEE" w:rsidRPr="008E0259">
            <w:rPr>
              <w:rStyle w:val="Field"/>
              <w:b/>
              <w:highlight w:val="yellow"/>
            </w:rPr>
            <w:fldChar w:fldCharType="end"/>
          </w:r>
        </w:sdtContent>
      </w:sdt>
    </w:p>
    <w:p w:rsidR="006136C0" w:rsidRPr="008E0259" w:rsidRDefault="006136C0" w:rsidP="006136C0"/>
    <w:p w:rsidR="006136C0" w:rsidRPr="008E0259" w:rsidRDefault="006136C0" w:rsidP="006136C0">
      <w:pPr>
        <w:jc w:val="center"/>
      </w:pPr>
      <w:r w:rsidRPr="008E0259">
        <w:t>_____________________________________________</w:t>
      </w:r>
    </w:p>
    <w:p w:rsidR="006136C0" w:rsidRPr="008E0259" w:rsidRDefault="006136C0" w:rsidP="006136C0">
      <w:pPr>
        <w:rPr>
          <w:b/>
        </w:rPr>
      </w:pPr>
    </w:p>
    <w:p w:rsidR="006136C0" w:rsidRPr="008E0259" w:rsidRDefault="006136C0" w:rsidP="006136C0">
      <w:pPr>
        <w:pStyle w:val="Frontpagetxt2"/>
      </w:pPr>
      <w:r w:rsidRPr="008E0259">
        <w:t>CONTENTS</w:t>
      </w:r>
    </w:p>
    <w:p w:rsidR="006136C0" w:rsidRPr="008E0259" w:rsidRDefault="006136C0" w:rsidP="006136C0">
      <w:pPr>
        <w:jc w:val="center"/>
      </w:pPr>
      <w:r w:rsidRPr="008E0259">
        <w:t>_____________________________________________</w:t>
      </w:r>
    </w:p>
    <w:p w:rsidR="006136C0" w:rsidRPr="008E0259" w:rsidRDefault="006136C0" w:rsidP="006136C0"/>
    <w:p w:rsidR="00530C2F" w:rsidRDefault="009A0833">
      <w:pPr>
        <w:pStyle w:val="TOC1"/>
        <w:tabs>
          <w:tab w:val="right" w:leader="dot" w:pos="9016"/>
        </w:tabs>
        <w:rPr>
          <w:rFonts w:asciiTheme="minorHAnsi" w:eastAsiaTheme="minorEastAsia" w:hAnsiTheme="minorHAnsi"/>
          <w:b w:val="0"/>
          <w:noProof/>
          <w:sz w:val="22"/>
          <w:szCs w:val="22"/>
          <w:lang w:eastAsia="en-AU" w:bidi="ar-SA"/>
        </w:rPr>
      </w:pPr>
      <w:r w:rsidRPr="008E0259">
        <w:fldChar w:fldCharType="begin"/>
      </w:r>
      <w:r w:rsidRPr="008E0259">
        <w:instrText xml:space="preserve"> TOC \o "1-2" \h \z \t "Schedule 1,1" </w:instrText>
      </w:r>
      <w:r w:rsidRPr="008E0259">
        <w:fldChar w:fldCharType="separate"/>
      </w:r>
      <w:hyperlink w:anchor="_Toc406572065" w:history="1">
        <w:r w:rsidR="00530C2F" w:rsidRPr="00D96F92">
          <w:rPr>
            <w:rStyle w:val="Hyperlink"/>
            <w:noProof/>
          </w:rPr>
          <w:t>Part 1 - Preliminary</w:t>
        </w:r>
        <w:r w:rsidR="00530C2F">
          <w:rPr>
            <w:noProof/>
            <w:webHidden/>
          </w:rPr>
          <w:tab/>
        </w:r>
        <w:r w:rsidR="00530C2F">
          <w:rPr>
            <w:noProof/>
            <w:webHidden/>
          </w:rPr>
          <w:fldChar w:fldCharType="begin"/>
        </w:r>
        <w:r w:rsidR="00530C2F">
          <w:rPr>
            <w:noProof/>
            <w:webHidden/>
          </w:rPr>
          <w:instrText xml:space="preserve"> PAGEREF _Toc406572065 \h </w:instrText>
        </w:r>
        <w:r w:rsidR="00530C2F">
          <w:rPr>
            <w:noProof/>
            <w:webHidden/>
          </w:rPr>
        </w:r>
        <w:r w:rsidR="00530C2F">
          <w:rPr>
            <w:noProof/>
            <w:webHidden/>
          </w:rPr>
          <w:fldChar w:fldCharType="separate"/>
        </w:r>
        <w:r w:rsidR="00A479E2">
          <w:rPr>
            <w:noProof/>
            <w:webHidden/>
          </w:rPr>
          <w:t>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66" w:history="1">
        <w:r w:rsidR="00530C2F" w:rsidRPr="00D96F92">
          <w:rPr>
            <w:rStyle w:val="Hyperlink"/>
            <w:noProof/>
          </w:rPr>
          <w:t>1.1</w:t>
        </w:r>
        <w:r w:rsidR="00530C2F">
          <w:rPr>
            <w:rFonts w:asciiTheme="minorHAnsi" w:eastAsiaTheme="minorEastAsia" w:hAnsiTheme="minorHAnsi"/>
            <w:noProof/>
            <w:szCs w:val="22"/>
            <w:lang w:eastAsia="en-AU" w:bidi="ar-SA"/>
          </w:rPr>
          <w:tab/>
        </w:r>
        <w:r w:rsidR="00530C2F" w:rsidRPr="00D96F92">
          <w:rPr>
            <w:rStyle w:val="Hyperlink"/>
            <w:noProof/>
          </w:rPr>
          <w:t>Short title</w:t>
        </w:r>
        <w:r w:rsidR="00530C2F">
          <w:rPr>
            <w:noProof/>
            <w:webHidden/>
          </w:rPr>
          <w:tab/>
        </w:r>
        <w:r w:rsidR="00530C2F">
          <w:rPr>
            <w:noProof/>
            <w:webHidden/>
          </w:rPr>
          <w:fldChar w:fldCharType="begin"/>
        </w:r>
        <w:r w:rsidR="00530C2F">
          <w:rPr>
            <w:noProof/>
            <w:webHidden/>
          </w:rPr>
          <w:instrText xml:space="preserve"> PAGEREF _Toc406572066 \h </w:instrText>
        </w:r>
        <w:r w:rsidR="00530C2F">
          <w:rPr>
            <w:noProof/>
            <w:webHidden/>
          </w:rPr>
        </w:r>
        <w:r w:rsidR="00530C2F">
          <w:rPr>
            <w:noProof/>
            <w:webHidden/>
          </w:rPr>
          <w:fldChar w:fldCharType="separate"/>
        </w:r>
        <w:r w:rsidR="00A479E2">
          <w:rPr>
            <w:noProof/>
            <w:webHidden/>
          </w:rPr>
          <w:t>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67" w:history="1">
        <w:r w:rsidR="00530C2F" w:rsidRPr="00D96F92">
          <w:rPr>
            <w:rStyle w:val="Hyperlink"/>
            <w:noProof/>
          </w:rPr>
          <w:t>1.2</w:t>
        </w:r>
        <w:r w:rsidR="00530C2F">
          <w:rPr>
            <w:rFonts w:asciiTheme="minorHAnsi" w:eastAsiaTheme="minorEastAsia" w:hAnsiTheme="minorHAnsi"/>
            <w:noProof/>
            <w:szCs w:val="22"/>
            <w:lang w:eastAsia="en-AU" w:bidi="ar-SA"/>
          </w:rPr>
          <w:tab/>
        </w:r>
        <w:r w:rsidR="00530C2F" w:rsidRPr="00D96F92">
          <w:rPr>
            <w:rStyle w:val="Hyperlink"/>
            <w:noProof/>
          </w:rPr>
          <w:t>Commencement</w:t>
        </w:r>
        <w:r w:rsidR="00530C2F">
          <w:rPr>
            <w:noProof/>
            <w:webHidden/>
          </w:rPr>
          <w:tab/>
        </w:r>
        <w:r w:rsidR="00530C2F">
          <w:rPr>
            <w:noProof/>
            <w:webHidden/>
          </w:rPr>
          <w:fldChar w:fldCharType="begin"/>
        </w:r>
        <w:r w:rsidR="00530C2F">
          <w:rPr>
            <w:noProof/>
            <w:webHidden/>
          </w:rPr>
          <w:instrText xml:space="preserve"> PAGEREF _Toc406572067 \h </w:instrText>
        </w:r>
        <w:r w:rsidR="00530C2F">
          <w:rPr>
            <w:noProof/>
            <w:webHidden/>
          </w:rPr>
        </w:r>
        <w:r w:rsidR="00530C2F">
          <w:rPr>
            <w:noProof/>
            <w:webHidden/>
          </w:rPr>
          <w:fldChar w:fldCharType="separate"/>
        </w:r>
        <w:r w:rsidR="00A479E2">
          <w:rPr>
            <w:noProof/>
            <w:webHidden/>
          </w:rPr>
          <w:t>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68" w:history="1">
        <w:r w:rsidR="00530C2F" w:rsidRPr="00D96F92">
          <w:rPr>
            <w:rStyle w:val="Hyperlink"/>
            <w:noProof/>
          </w:rPr>
          <w:t>1.3</w:t>
        </w:r>
        <w:r w:rsidR="00530C2F">
          <w:rPr>
            <w:rFonts w:asciiTheme="minorHAnsi" w:eastAsiaTheme="minorEastAsia" w:hAnsiTheme="minorHAnsi"/>
            <w:noProof/>
            <w:szCs w:val="22"/>
            <w:lang w:eastAsia="en-AU" w:bidi="ar-SA"/>
          </w:rPr>
          <w:tab/>
        </w:r>
        <w:r w:rsidR="00530C2F" w:rsidRPr="00D96F92">
          <w:rPr>
            <w:rStyle w:val="Hyperlink"/>
            <w:noProof/>
          </w:rPr>
          <w:t>Application</w:t>
        </w:r>
        <w:r w:rsidR="00530C2F">
          <w:rPr>
            <w:noProof/>
            <w:webHidden/>
          </w:rPr>
          <w:tab/>
        </w:r>
        <w:r w:rsidR="00530C2F">
          <w:rPr>
            <w:noProof/>
            <w:webHidden/>
          </w:rPr>
          <w:fldChar w:fldCharType="begin"/>
        </w:r>
        <w:r w:rsidR="00530C2F">
          <w:rPr>
            <w:noProof/>
            <w:webHidden/>
          </w:rPr>
          <w:instrText xml:space="preserve"> PAGEREF _Toc406572068 \h </w:instrText>
        </w:r>
        <w:r w:rsidR="00530C2F">
          <w:rPr>
            <w:noProof/>
            <w:webHidden/>
          </w:rPr>
        </w:r>
        <w:r w:rsidR="00530C2F">
          <w:rPr>
            <w:noProof/>
            <w:webHidden/>
          </w:rPr>
          <w:fldChar w:fldCharType="separate"/>
        </w:r>
        <w:r w:rsidR="00A479E2">
          <w:rPr>
            <w:noProof/>
            <w:webHidden/>
          </w:rPr>
          <w:t>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69" w:history="1">
        <w:r w:rsidR="00530C2F" w:rsidRPr="00D96F92">
          <w:rPr>
            <w:rStyle w:val="Hyperlink"/>
            <w:noProof/>
          </w:rPr>
          <w:t>1.4</w:t>
        </w:r>
        <w:r w:rsidR="00530C2F">
          <w:rPr>
            <w:rFonts w:asciiTheme="minorHAnsi" w:eastAsiaTheme="minorEastAsia" w:hAnsiTheme="minorHAnsi"/>
            <w:noProof/>
            <w:szCs w:val="22"/>
            <w:lang w:eastAsia="en-AU" w:bidi="ar-SA"/>
          </w:rPr>
          <w:tab/>
        </w:r>
        <w:r w:rsidR="00530C2F" w:rsidRPr="00D96F92">
          <w:rPr>
            <w:rStyle w:val="Hyperlink"/>
            <w:noProof/>
          </w:rPr>
          <w:t>Repeal</w:t>
        </w:r>
        <w:r w:rsidR="00530C2F">
          <w:rPr>
            <w:noProof/>
            <w:webHidden/>
          </w:rPr>
          <w:tab/>
        </w:r>
        <w:r w:rsidR="00530C2F">
          <w:rPr>
            <w:noProof/>
            <w:webHidden/>
          </w:rPr>
          <w:fldChar w:fldCharType="begin"/>
        </w:r>
        <w:r w:rsidR="00530C2F">
          <w:rPr>
            <w:noProof/>
            <w:webHidden/>
          </w:rPr>
          <w:instrText xml:space="preserve"> PAGEREF _Toc406572069 \h </w:instrText>
        </w:r>
        <w:r w:rsidR="00530C2F">
          <w:rPr>
            <w:noProof/>
            <w:webHidden/>
          </w:rPr>
        </w:r>
        <w:r w:rsidR="00530C2F">
          <w:rPr>
            <w:noProof/>
            <w:webHidden/>
          </w:rPr>
          <w:fldChar w:fldCharType="separate"/>
        </w:r>
        <w:r w:rsidR="00A479E2">
          <w:rPr>
            <w:noProof/>
            <w:webHidden/>
          </w:rPr>
          <w:t>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0" w:history="1">
        <w:r w:rsidR="00530C2F" w:rsidRPr="00D96F92">
          <w:rPr>
            <w:rStyle w:val="Hyperlink"/>
            <w:noProof/>
          </w:rPr>
          <w:t>1.5</w:t>
        </w:r>
        <w:r w:rsidR="00530C2F">
          <w:rPr>
            <w:rFonts w:asciiTheme="minorHAnsi" w:eastAsiaTheme="minorEastAsia" w:hAnsiTheme="minorHAnsi"/>
            <w:noProof/>
            <w:szCs w:val="22"/>
            <w:lang w:eastAsia="en-AU" w:bidi="ar-SA"/>
          </w:rPr>
          <w:tab/>
        </w:r>
        <w:r w:rsidR="00530C2F" w:rsidRPr="00D96F92">
          <w:rPr>
            <w:rStyle w:val="Hyperlink"/>
            <w:noProof/>
          </w:rPr>
          <w:t>Meaning of terms used in this local law</w:t>
        </w:r>
        <w:r w:rsidR="00530C2F">
          <w:rPr>
            <w:noProof/>
            <w:webHidden/>
          </w:rPr>
          <w:tab/>
        </w:r>
        <w:r w:rsidR="00530C2F">
          <w:rPr>
            <w:noProof/>
            <w:webHidden/>
          </w:rPr>
          <w:fldChar w:fldCharType="begin"/>
        </w:r>
        <w:r w:rsidR="00530C2F">
          <w:rPr>
            <w:noProof/>
            <w:webHidden/>
          </w:rPr>
          <w:instrText xml:space="preserve"> PAGEREF _Toc406572070 \h </w:instrText>
        </w:r>
        <w:r w:rsidR="00530C2F">
          <w:rPr>
            <w:noProof/>
            <w:webHidden/>
          </w:rPr>
        </w:r>
        <w:r w:rsidR="00530C2F">
          <w:rPr>
            <w:noProof/>
            <w:webHidden/>
          </w:rPr>
          <w:fldChar w:fldCharType="separate"/>
        </w:r>
        <w:r w:rsidR="00A479E2">
          <w:rPr>
            <w:noProof/>
            <w:webHidden/>
          </w:rPr>
          <w:t>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1" w:history="1">
        <w:r w:rsidR="00530C2F" w:rsidRPr="00D96F92">
          <w:rPr>
            <w:rStyle w:val="Hyperlink"/>
            <w:noProof/>
          </w:rPr>
          <w:t>1.6</w:t>
        </w:r>
        <w:r w:rsidR="00530C2F">
          <w:rPr>
            <w:rFonts w:asciiTheme="minorHAnsi" w:eastAsiaTheme="minorEastAsia" w:hAnsiTheme="minorHAnsi"/>
            <w:noProof/>
            <w:szCs w:val="22"/>
            <w:lang w:eastAsia="en-AU" w:bidi="ar-SA"/>
          </w:rPr>
          <w:tab/>
        </w:r>
        <w:r w:rsidR="00530C2F" w:rsidRPr="00D96F92">
          <w:rPr>
            <w:rStyle w:val="Hyperlink"/>
            <w:noProof/>
          </w:rPr>
          <w:t>Local public notice of determinations</w:t>
        </w:r>
        <w:r w:rsidR="00530C2F">
          <w:rPr>
            <w:noProof/>
            <w:webHidden/>
          </w:rPr>
          <w:tab/>
        </w:r>
        <w:r w:rsidR="00530C2F">
          <w:rPr>
            <w:noProof/>
            <w:webHidden/>
          </w:rPr>
          <w:fldChar w:fldCharType="begin"/>
        </w:r>
        <w:r w:rsidR="00530C2F">
          <w:rPr>
            <w:noProof/>
            <w:webHidden/>
          </w:rPr>
          <w:instrText xml:space="preserve"> PAGEREF _Toc406572071 \h </w:instrText>
        </w:r>
        <w:r w:rsidR="00530C2F">
          <w:rPr>
            <w:noProof/>
            <w:webHidden/>
          </w:rPr>
        </w:r>
        <w:r w:rsidR="00530C2F">
          <w:rPr>
            <w:noProof/>
            <w:webHidden/>
          </w:rPr>
          <w:fldChar w:fldCharType="separate"/>
        </w:r>
        <w:r w:rsidR="00A479E2">
          <w:rPr>
            <w:noProof/>
            <w:webHidden/>
          </w:rPr>
          <w:t>4</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2" w:history="1">
        <w:r w:rsidR="00530C2F" w:rsidRPr="00D96F92">
          <w:rPr>
            <w:rStyle w:val="Hyperlink"/>
            <w:noProof/>
          </w:rPr>
          <w:t>1.7</w:t>
        </w:r>
        <w:r w:rsidR="00530C2F">
          <w:rPr>
            <w:rFonts w:asciiTheme="minorHAnsi" w:eastAsiaTheme="minorEastAsia" w:hAnsiTheme="minorHAnsi"/>
            <w:noProof/>
            <w:szCs w:val="22"/>
            <w:lang w:eastAsia="en-AU" w:bidi="ar-SA"/>
          </w:rPr>
          <w:tab/>
        </w:r>
        <w:r w:rsidR="00530C2F" w:rsidRPr="00D96F92">
          <w:rPr>
            <w:rStyle w:val="Hyperlink"/>
            <w:noProof/>
          </w:rPr>
          <w:t>Rates, fees and charges</w:t>
        </w:r>
        <w:r w:rsidR="00530C2F">
          <w:rPr>
            <w:noProof/>
            <w:webHidden/>
          </w:rPr>
          <w:tab/>
        </w:r>
        <w:r w:rsidR="00530C2F">
          <w:rPr>
            <w:noProof/>
            <w:webHidden/>
          </w:rPr>
          <w:fldChar w:fldCharType="begin"/>
        </w:r>
        <w:r w:rsidR="00530C2F">
          <w:rPr>
            <w:noProof/>
            <w:webHidden/>
          </w:rPr>
          <w:instrText xml:space="preserve"> PAGEREF _Toc406572072 \h </w:instrText>
        </w:r>
        <w:r w:rsidR="00530C2F">
          <w:rPr>
            <w:noProof/>
            <w:webHidden/>
          </w:rPr>
        </w:r>
        <w:r w:rsidR="00530C2F">
          <w:rPr>
            <w:noProof/>
            <w:webHidden/>
          </w:rPr>
          <w:fldChar w:fldCharType="separate"/>
        </w:r>
        <w:r w:rsidR="00A479E2">
          <w:rPr>
            <w:noProof/>
            <w:webHidden/>
          </w:rPr>
          <w:t>4</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3" w:history="1">
        <w:r w:rsidR="00530C2F" w:rsidRPr="00D96F92">
          <w:rPr>
            <w:rStyle w:val="Hyperlink"/>
            <w:noProof/>
          </w:rPr>
          <w:t>1.8</w:t>
        </w:r>
        <w:r w:rsidR="00530C2F">
          <w:rPr>
            <w:rFonts w:asciiTheme="minorHAnsi" w:eastAsiaTheme="minorEastAsia" w:hAnsiTheme="minorHAnsi"/>
            <w:noProof/>
            <w:szCs w:val="22"/>
            <w:lang w:eastAsia="en-AU" w:bidi="ar-SA"/>
          </w:rPr>
          <w:tab/>
        </w:r>
        <w:r w:rsidR="00530C2F" w:rsidRPr="00D96F92">
          <w:rPr>
            <w:rStyle w:val="Hyperlink"/>
            <w:noProof/>
          </w:rPr>
          <w:t>Power to provide waste services</w:t>
        </w:r>
        <w:r w:rsidR="00530C2F">
          <w:rPr>
            <w:noProof/>
            <w:webHidden/>
          </w:rPr>
          <w:tab/>
        </w:r>
        <w:r w:rsidR="00530C2F">
          <w:rPr>
            <w:noProof/>
            <w:webHidden/>
          </w:rPr>
          <w:fldChar w:fldCharType="begin"/>
        </w:r>
        <w:r w:rsidR="00530C2F">
          <w:rPr>
            <w:noProof/>
            <w:webHidden/>
          </w:rPr>
          <w:instrText xml:space="preserve"> PAGEREF _Toc406572073 \h </w:instrText>
        </w:r>
        <w:r w:rsidR="00530C2F">
          <w:rPr>
            <w:noProof/>
            <w:webHidden/>
          </w:rPr>
        </w:r>
        <w:r w:rsidR="00530C2F">
          <w:rPr>
            <w:noProof/>
            <w:webHidden/>
          </w:rPr>
          <w:fldChar w:fldCharType="separate"/>
        </w:r>
        <w:r w:rsidR="00A479E2">
          <w:rPr>
            <w:noProof/>
            <w:webHidden/>
          </w:rPr>
          <w:t>4</w:t>
        </w:r>
        <w:r w:rsidR="00530C2F">
          <w:rPr>
            <w:noProof/>
            <w:webHidden/>
          </w:rPr>
          <w:fldChar w:fldCharType="end"/>
        </w:r>
      </w:hyperlink>
    </w:p>
    <w:p w:rsidR="00530C2F" w:rsidRDefault="0091720B">
      <w:pPr>
        <w:pStyle w:val="TOC1"/>
        <w:tabs>
          <w:tab w:val="right" w:leader="dot" w:pos="9016"/>
        </w:tabs>
        <w:rPr>
          <w:rFonts w:asciiTheme="minorHAnsi" w:eastAsiaTheme="minorEastAsia" w:hAnsiTheme="minorHAnsi"/>
          <w:b w:val="0"/>
          <w:noProof/>
          <w:sz w:val="22"/>
          <w:szCs w:val="22"/>
          <w:lang w:eastAsia="en-AU" w:bidi="ar-SA"/>
        </w:rPr>
      </w:pPr>
      <w:hyperlink w:anchor="_Toc406572074" w:history="1">
        <w:r w:rsidR="00530C2F" w:rsidRPr="00D96F92">
          <w:rPr>
            <w:rStyle w:val="Hyperlink"/>
            <w:noProof/>
          </w:rPr>
          <w:t>Part 2 - Local government waste</w:t>
        </w:r>
        <w:r w:rsidR="00530C2F">
          <w:rPr>
            <w:noProof/>
            <w:webHidden/>
          </w:rPr>
          <w:tab/>
        </w:r>
        <w:r w:rsidR="00530C2F">
          <w:rPr>
            <w:noProof/>
            <w:webHidden/>
          </w:rPr>
          <w:fldChar w:fldCharType="begin"/>
        </w:r>
        <w:r w:rsidR="00530C2F">
          <w:rPr>
            <w:noProof/>
            <w:webHidden/>
          </w:rPr>
          <w:instrText xml:space="preserve"> PAGEREF _Toc406572074 \h </w:instrText>
        </w:r>
        <w:r w:rsidR="00530C2F">
          <w:rPr>
            <w:noProof/>
            <w:webHidden/>
          </w:rPr>
        </w:r>
        <w:r w:rsidR="00530C2F">
          <w:rPr>
            <w:noProof/>
            <w:webHidden/>
          </w:rPr>
          <w:fldChar w:fldCharType="separate"/>
        </w:r>
        <w:r w:rsidR="00A479E2">
          <w:rPr>
            <w:noProof/>
            <w:webHidden/>
          </w:rPr>
          <w:t>4</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5" w:history="1">
        <w:r w:rsidR="00530C2F" w:rsidRPr="00D96F92">
          <w:rPr>
            <w:rStyle w:val="Hyperlink"/>
            <w:noProof/>
          </w:rPr>
          <w:t>2.1</w:t>
        </w:r>
        <w:r w:rsidR="00530C2F">
          <w:rPr>
            <w:rFonts w:asciiTheme="minorHAnsi" w:eastAsiaTheme="minorEastAsia" w:hAnsiTheme="minorHAnsi"/>
            <w:noProof/>
            <w:szCs w:val="22"/>
            <w:lang w:eastAsia="en-AU" w:bidi="ar-SA"/>
          </w:rPr>
          <w:tab/>
        </w:r>
        <w:r w:rsidR="00530C2F" w:rsidRPr="00D96F92">
          <w:rPr>
            <w:rStyle w:val="Hyperlink"/>
            <w:noProof/>
          </w:rPr>
          <w:t>Supply of receptacles</w:t>
        </w:r>
        <w:r w:rsidR="00530C2F">
          <w:rPr>
            <w:noProof/>
            <w:webHidden/>
          </w:rPr>
          <w:tab/>
        </w:r>
        <w:r w:rsidR="00530C2F">
          <w:rPr>
            <w:noProof/>
            <w:webHidden/>
          </w:rPr>
          <w:fldChar w:fldCharType="begin"/>
        </w:r>
        <w:r w:rsidR="00530C2F">
          <w:rPr>
            <w:noProof/>
            <w:webHidden/>
          </w:rPr>
          <w:instrText xml:space="preserve"> PAGEREF _Toc406572075 \h </w:instrText>
        </w:r>
        <w:r w:rsidR="00530C2F">
          <w:rPr>
            <w:noProof/>
            <w:webHidden/>
          </w:rPr>
        </w:r>
        <w:r w:rsidR="00530C2F">
          <w:rPr>
            <w:noProof/>
            <w:webHidden/>
          </w:rPr>
          <w:fldChar w:fldCharType="separate"/>
        </w:r>
        <w:r w:rsidR="00A479E2">
          <w:rPr>
            <w:noProof/>
            <w:webHidden/>
          </w:rPr>
          <w:t>4</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6" w:history="1">
        <w:r w:rsidR="00530C2F" w:rsidRPr="00D96F92">
          <w:rPr>
            <w:rStyle w:val="Hyperlink"/>
            <w:noProof/>
          </w:rPr>
          <w:t>2.2</w:t>
        </w:r>
        <w:r w:rsidR="00530C2F">
          <w:rPr>
            <w:rFonts w:asciiTheme="minorHAnsi" w:eastAsiaTheme="minorEastAsia" w:hAnsiTheme="minorHAnsi"/>
            <w:noProof/>
            <w:szCs w:val="22"/>
            <w:lang w:eastAsia="en-AU" w:bidi="ar-SA"/>
          </w:rPr>
          <w:tab/>
        </w:r>
        <w:r w:rsidR="00530C2F" w:rsidRPr="00D96F92">
          <w:rPr>
            <w:rStyle w:val="Hyperlink"/>
            <w:noProof/>
          </w:rPr>
          <w:t>Deposit of waste in receptacles</w:t>
        </w:r>
        <w:r w:rsidR="00530C2F">
          <w:rPr>
            <w:noProof/>
            <w:webHidden/>
          </w:rPr>
          <w:tab/>
        </w:r>
        <w:r w:rsidR="00530C2F">
          <w:rPr>
            <w:noProof/>
            <w:webHidden/>
          </w:rPr>
          <w:fldChar w:fldCharType="begin"/>
        </w:r>
        <w:r w:rsidR="00530C2F">
          <w:rPr>
            <w:noProof/>
            <w:webHidden/>
          </w:rPr>
          <w:instrText xml:space="preserve"> PAGEREF _Toc406572076 \h </w:instrText>
        </w:r>
        <w:r w:rsidR="00530C2F">
          <w:rPr>
            <w:noProof/>
            <w:webHidden/>
          </w:rPr>
        </w:r>
        <w:r w:rsidR="00530C2F">
          <w:rPr>
            <w:noProof/>
            <w:webHidden/>
          </w:rPr>
          <w:fldChar w:fldCharType="separate"/>
        </w:r>
        <w:r w:rsidR="00A479E2">
          <w:rPr>
            <w:noProof/>
            <w:webHidden/>
          </w:rPr>
          <w:t>5</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7" w:history="1">
        <w:r w:rsidR="00530C2F" w:rsidRPr="00D96F92">
          <w:rPr>
            <w:rStyle w:val="Hyperlink"/>
            <w:noProof/>
          </w:rPr>
          <w:t>2.3</w:t>
        </w:r>
        <w:r w:rsidR="00530C2F">
          <w:rPr>
            <w:rFonts w:asciiTheme="minorHAnsi" w:eastAsiaTheme="minorEastAsia" w:hAnsiTheme="minorHAnsi"/>
            <w:noProof/>
            <w:szCs w:val="22"/>
            <w:lang w:eastAsia="en-AU" w:bidi="ar-SA"/>
          </w:rPr>
          <w:tab/>
        </w:r>
        <w:r w:rsidR="00530C2F" w:rsidRPr="00D96F92">
          <w:rPr>
            <w:rStyle w:val="Hyperlink"/>
            <w:noProof/>
          </w:rPr>
          <w:t>General waste receptacles</w:t>
        </w:r>
        <w:r w:rsidR="00530C2F">
          <w:rPr>
            <w:noProof/>
            <w:webHidden/>
          </w:rPr>
          <w:tab/>
        </w:r>
        <w:r w:rsidR="00530C2F">
          <w:rPr>
            <w:noProof/>
            <w:webHidden/>
          </w:rPr>
          <w:fldChar w:fldCharType="begin"/>
        </w:r>
        <w:r w:rsidR="00530C2F">
          <w:rPr>
            <w:noProof/>
            <w:webHidden/>
          </w:rPr>
          <w:instrText xml:space="preserve"> PAGEREF _Toc406572077 \h </w:instrText>
        </w:r>
        <w:r w:rsidR="00530C2F">
          <w:rPr>
            <w:noProof/>
            <w:webHidden/>
          </w:rPr>
        </w:r>
        <w:r w:rsidR="00530C2F">
          <w:rPr>
            <w:noProof/>
            <w:webHidden/>
          </w:rPr>
          <w:fldChar w:fldCharType="separate"/>
        </w:r>
        <w:r w:rsidR="00A479E2">
          <w:rPr>
            <w:noProof/>
            <w:webHidden/>
          </w:rPr>
          <w:t>5</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8" w:history="1">
        <w:r w:rsidR="00530C2F" w:rsidRPr="00D96F92">
          <w:rPr>
            <w:rStyle w:val="Hyperlink"/>
            <w:noProof/>
          </w:rPr>
          <w:t>2.4</w:t>
        </w:r>
        <w:r w:rsidR="00530C2F">
          <w:rPr>
            <w:rFonts w:asciiTheme="minorHAnsi" w:eastAsiaTheme="minorEastAsia" w:hAnsiTheme="minorHAnsi"/>
            <w:noProof/>
            <w:szCs w:val="22"/>
            <w:lang w:eastAsia="en-AU" w:bidi="ar-SA"/>
          </w:rPr>
          <w:tab/>
        </w:r>
        <w:r w:rsidR="00530C2F" w:rsidRPr="00D96F92">
          <w:rPr>
            <w:rStyle w:val="Hyperlink"/>
            <w:noProof/>
          </w:rPr>
          <w:t>Recycling waste receptacles</w:t>
        </w:r>
        <w:r w:rsidR="00530C2F">
          <w:rPr>
            <w:noProof/>
            <w:webHidden/>
          </w:rPr>
          <w:tab/>
        </w:r>
        <w:r w:rsidR="00530C2F">
          <w:rPr>
            <w:noProof/>
            <w:webHidden/>
          </w:rPr>
          <w:fldChar w:fldCharType="begin"/>
        </w:r>
        <w:r w:rsidR="00530C2F">
          <w:rPr>
            <w:noProof/>
            <w:webHidden/>
          </w:rPr>
          <w:instrText xml:space="preserve"> PAGEREF _Toc406572078 \h </w:instrText>
        </w:r>
        <w:r w:rsidR="00530C2F">
          <w:rPr>
            <w:noProof/>
            <w:webHidden/>
          </w:rPr>
        </w:r>
        <w:r w:rsidR="00530C2F">
          <w:rPr>
            <w:noProof/>
            <w:webHidden/>
          </w:rPr>
          <w:fldChar w:fldCharType="separate"/>
        </w:r>
        <w:r w:rsidR="00A479E2">
          <w:rPr>
            <w:noProof/>
            <w:webHidden/>
          </w:rPr>
          <w:t>5</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79" w:history="1">
        <w:r w:rsidR="00530C2F" w:rsidRPr="00D96F92">
          <w:rPr>
            <w:rStyle w:val="Hyperlink"/>
            <w:noProof/>
          </w:rPr>
          <w:t>2.5</w:t>
        </w:r>
        <w:r w:rsidR="00530C2F">
          <w:rPr>
            <w:rFonts w:asciiTheme="minorHAnsi" w:eastAsiaTheme="minorEastAsia" w:hAnsiTheme="minorHAnsi"/>
            <w:noProof/>
            <w:szCs w:val="22"/>
            <w:lang w:eastAsia="en-AU" w:bidi="ar-SA"/>
          </w:rPr>
          <w:tab/>
        </w:r>
        <w:r w:rsidR="00530C2F" w:rsidRPr="00D96F92">
          <w:rPr>
            <w:rStyle w:val="Hyperlink"/>
            <w:noProof/>
          </w:rPr>
          <w:t>Organic waste receptacles</w:t>
        </w:r>
        <w:r w:rsidR="00530C2F">
          <w:rPr>
            <w:noProof/>
            <w:webHidden/>
          </w:rPr>
          <w:tab/>
        </w:r>
        <w:r w:rsidR="00530C2F">
          <w:rPr>
            <w:noProof/>
            <w:webHidden/>
          </w:rPr>
          <w:fldChar w:fldCharType="begin"/>
        </w:r>
        <w:r w:rsidR="00530C2F">
          <w:rPr>
            <w:noProof/>
            <w:webHidden/>
          </w:rPr>
          <w:instrText xml:space="preserve"> PAGEREF _Toc406572079 \h </w:instrText>
        </w:r>
        <w:r w:rsidR="00530C2F">
          <w:rPr>
            <w:noProof/>
            <w:webHidden/>
          </w:rPr>
        </w:r>
        <w:r w:rsidR="00530C2F">
          <w:rPr>
            <w:noProof/>
            <w:webHidden/>
          </w:rPr>
          <w:fldChar w:fldCharType="separate"/>
        </w:r>
        <w:r w:rsidR="00A479E2">
          <w:rPr>
            <w:noProof/>
            <w:webHidden/>
          </w:rPr>
          <w:t>5</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0" w:history="1">
        <w:r w:rsidR="00530C2F" w:rsidRPr="00D96F92">
          <w:rPr>
            <w:rStyle w:val="Hyperlink"/>
            <w:noProof/>
          </w:rPr>
          <w:t>2.6</w:t>
        </w:r>
        <w:r w:rsidR="00530C2F">
          <w:rPr>
            <w:rFonts w:asciiTheme="minorHAnsi" w:eastAsiaTheme="minorEastAsia" w:hAnsiTheme="minorHAnsi"/>
            <w:noProof/>
            <w:szCs w:val="22"/>
            <w:lang w:eastAsia="en-AU" w:bidi="ar-SA"/>
          </w:rPr>
          <w:tab/>
        </w:r>
        <w:r w:rsidR="00530C2F" w:rsidRPr="00D96F92">
          <w:rPr>
            <w:rStyle w:val="Hyperlink"/>
            <w:noProof/>
          </w:rPr>
          <w:t>Direction to place or remove a receptacle</w:t>
        </w:r>
        <w:r w:rsidR="00530C2F">
          <w:rPr>
            <w:noProof/>
            <w:webHidden/>
          </w:rPr>
          <w:tab/>
        </w:r>
        <w:r w:rsidR="00530C2F">
          <w:rPr>
            <w:noProof/>
            <w:webHidden/>
          </w:rPr>
          <w:fldChar w:fldCharType="begin"/>
        </w:r>
        <w:r w:rsidR="00530C2F">
          <w:rPr>
            <w:noProof/>
            <w:webHidden/>
          </w:rPr>
          <w:instrText xml:space="preserve"> PAGEREF _Toc406572080 \h </w:instrText>
        </w:r>
        <w:r w:rsidR="00530C2F">
          <w:rPr>
            <w:noProof/>
            <w:webHidden/>
          </w:rPr>
        </w:r>
        <w:r w:rsidR="00530C2F">
          <w:rPr>
            <w:noProof/>
            <w:webHidden/>
          </w:rPr>
          <w:fldChar w:fldCharType="separate"/>
        </w:r>
        <w:r w:rsidR="00A479E2">
          <w:rPr>
            <w:noProof/>
            <w:webHidden/>
          </w:rPr>
          <w:t>6</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1" w:history="1">
        <w:r w:rsidR="00530C2F" w:rsidRPr="00D96F92">
          <w:rPr>
            <w:rStyle w:val="Hyperlink"/>
            <w:noProof/>
          </w:rPr>
          <w:t>2.7</w:t>
        </w:r>
        <w:r w:rsidR="00530C2F">
          <w:rPr>
            <w:rFonts w:asciiTheme="minorHAnsi" w:eastAsiaTheme="minorEastAsia" w:hAnsiTheme="minorHAnsi"/>
            <w:noProof/>
            <w:szCs w:val="22"/>
            <w:lang w:eastAsia="en-AU" w:bidi="ar-SA"/>
          </w:rPr>
          <w:tab/>
        </w:r>
        <w:r w:rsidR="00530C2F" w:rsidRPr="00D96F92">
          <w:rPr>
            <w:rStyle w:val="Hyperlink"/>
            <w:noProof/>
          </w:rPr>
          <w:t>Duties of owner or occupier</w:t>
        </w:r>
        <w:r w:rsidR="00530C2F">
          <w:rPr>
            <w:noProof/>
            <w:webHidden/>
          </w:rPr>
          <w:tab/>
        </w:r>
        <w:r w:rsidR="00530C2F">
          <w:rPr>
            <w:noProof/>
            <w:webHidden/>
          </w:rPr>
          <w:fldChar w:fldCharType="begin"/>
        </w:r>
        <w:r w:rsidR="00530C2F">
          <w:rPr>
            <w:noProof/>
            <w:webHidden/>
          </w:rPr>
          <w:instrText xml:space="preserve"> PAGEREF _Toc406572081 \h </w:instrText>
        </w:r>
        <w:r w:rsidR="00530C2F">
          <w:rPr>
            <w:noProof/>
            <w:webHidden/>
          </w:rPr>
        </w:r>
        <w:r w:rsidR="00530C2F">
          <w:rPr>
            <w:noProof/>
            <w:webHidden/>
          </w:rPr>
          <w:fldChar w:fldCharType="separate"/>
        </w:r>
        <w:r w:rsidR="00A479E2">
          <w:rPr>
            <w:noProof/>
            <w:webHidden/>
          </w:rPr>
          <w:t>6</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2" w:history="1">
        <w:r w:rsidR="00530C2F" w:rsidRPr="00D96F92">
          <w:rPr>
            <w:rStyle w:val="Hyperlink"/>
            <w:noProof/>
          </w:rPr>
          <w:t>2.8</w:t>
        </w:r>
        <w:r w:rsidR="00530C2F">
          <w:rPr>
            <w:rFonts w:asciiTheme="minorHAnsi" w:eastAsiaTheme="minorEastAsia" w:hAnsiTheme="minorHAnsi"/>
            <w:noProof/>
            <w:szCs w:val="22"/>
            <w:lang w:eastAsia="en-AU" w:bidi="ar-SA"/>
          </w:rPr>
          <w:tab/>
        </w:r>
        <w:r w:rsidR="00530C2F" w:rsidRPr="00D96F92">
          <w:rPr>
            <w:rStyle w:val="Hyperlink"/>
            <w:noProof/>
          </w:rPr>
          <w:t>Exemption</w:t>
        </w:r>
        <w:r w:rsidR="00530C2F">
          <w:rPr>
            <w:noProof/>
            <w:webHidden/>
          </w:rPr>
          <w:tab/>
        </w:r>
        <w:r w:rsidR="00530C2F">
          <w:rPr>
            <w:noProof/>
            <w:webHidden/>
          </w:rPr>
          <w:fldChar w:fldCharType="begin"/>
        </w:r>
        <w:r w:rsidR="00530C2F">
          <w:rPr>
            <w:noProof/>
            <w:webHidden/>
          </w:rPr>
          <w:instrText xml:space="preserve"> PAGEREF _Toc406572082 \h </w:instrText>
        </w:r>
        <w:r w:rsidR="00530C2F">
          <w:rPr>
            <w:noProof/>
            <w:webHidden/>
          </w:rPr>
        </w:r>
        <w:r w:rsidR="00530C2F">
          <w:rPr>
            <w:noProof/>
            <w:webHidden/>
          </w:rPr>
          <w:fldChar w:fldCharType="separate"/>
        </w:r>
        <w:r w:rsidR="00A479E2">
          <w:rPr>
            <w:noProof/>
            <w:webHidden/>
          </w:rPr>
          <w:t>6</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3" w:history="1">
        <w:r w:rsidR="00530C2F" w:rsidRPr="00D96F92">
          <w:rPr>
            <w:rStyle w:val="Hyperlink"/>
            <w:noProof/>
          </w:rPr>
          <w:t>2.9</w:t>
        </w:r>
        <w:r w:rsidR="00530C2F">
          <w:rPr>
            <w:rFonts w:asciiTheme="minorHAnsi" w:eastAsiaTheme="minorEastAsia" w:hAnsiTheme="minorHAnsi"/>
            <w:noProof/>
            <w:szCs w:val="22"/>
            <w:lang w:eastAsia="en-AU" w:bidi="ar-SA"/>
          </w:rPr>
          <w:tab/>
        </w:r>
        <w:r w:rsidR="00530C2F" w:rsidRPr="00D96F92">
          <w:rPr>
            <w:rStyle w:val="Hyperlink"/>
            <w:noProof/>
          </w:rPr>
          <w:t>Damaging or removing receptacles</w:t>
        </w:r>
        <w:r w:rsidR="00530C2F">
          <w:rPr>
            <w:noProof/>
            <w:webHidden/>
          </w:rPr>
          <w:tab/>
        </w:r>
        <w:r w:rsidR="00530C2F">
          <w:rPr>
            <w:noProof/>
            <w:webHidden/>
          </w:rPr>
          <w:fldChar w:fldCharType="begin"/>
        </w:r>
        <w:r w:rsidR="00530C2F">
          <w:rPr>
            <w:noProof/>
            <w:webHidden/>
          </w:rPr>
          <w:instrText xml:space="preserve"> PAGEREF _Toc406572083 \h </w:instrText>
        </w:r>
        <w:r w:rsidR="00530C2F">
          <w:rPr>
            <w:noProof/>
            <w:webHidden/>
          </w:rPr>
        </w:r>
        <w:r w:rsidR="00530C2F">
          <w:rPr>
            <w:noProof/>
            <w:webHidden/>
          </w:rPr>
          <w:fldChar w:fldCharType="separate"/>
        </w:r>
        <w:r w:rsidR="00A479E2">
          <w:rPr>
            <w:noProof/>
            <w:webHidden/>
          </w:rPr>
          <w:t>7</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4" w:history="1">
        <w:r w:rsidR="00530C2F" w:rsidRPr="00D96F92">
          <w:rPr>
            <w:rStyle w:val="Hyperlink"/>
            <w:noProof/>
          </w:rPr>
          <w:t>2.10</w:t>
        </w:r>
        <w:r w:rsidR="00530C2F">
          <w:rPr>
            <w:rFonts w:asciiTheme="minorHAnsi" w:eastAsiaTheme="minorEastAsia" w:hAnsiTheme="minorHAnsi"/>
            <w:noProof/>
            <w:szCs w:val="22"/>
            <w:lang w:eastAsia="en-AU" w:bidi="ar-SA"/>
          </w:rPr>
          <w:tab/>
        </w:r>
        <w:r w:rsidR="00530C2F" w:rsidRPr="00D96F92">
          <w:rPr>
            <w:rStyle w:val="Hyperlink"/>
            <w:noProof/>
          </w:rPr>
          <w:t>Verge collections</w:t>
        </w:r>
        <w:r w:rsidR="00530C2F">
          <w:rPr>
            <w:noProof/>
            <w:webHidden/>
          </w:rPr>
          <w:tab/>
        </w:r>
        <w:r w:rsidR="00530C2F">
          <w:rPr>
            <w:noProof/>
            <w:webHidden/>
          </w:rPr>
          <w:fldChar w:fldCharType="begin"/>
        </w:r>
        <w:r w:rsidR="00530C2F">
          <w:rPr>
            <w:noProof/>
            <w:webHidden/>
          </w:rPr>
          <w:instrText xml:space="preserve"> PAGEREF _Toc406572084 \h </w:instrText>
        </w:r>
        <w:r w:rsidR="00530C2F">
          <w:rPr>
            <w:noProof/>
            <w:webHidden/>
          </w:rPr>
        </w:r>
        <w:r w:rsidR="00530C2F">
          <w:rPr>
            <w:noProof/>
            <w:webHidden/>
          </w:rPr>
          <w:fldChar w:fldCharType="separate"/>
        </w:r>
        <w:r w:rsidR="00A479E2">
          <w:rPr>
            <w:noProof/>
            <w:webHidden/>
          </w:rPr>
          <w:t>7</w:t>
        </w:r>
        <w:r w:rsidR="00530C2F">
          <w:rPr>
            <w:noProof/>
            <w:webHidden/>
          </w:rPr>
          <w:fldChar w:fldCharType="end"/>
        </w:r>
      </w:hyperlink>
    </w:p>
    <w:p w:rsidR="00530C2F" w:rsidRDefault="0091720B">
      <w:pPr>
        <w:pStyle w:val="TOC1"/>
        <w:tabs>
          <w:tab w:val="right" w:leader="dot" w:pos="9016"/>
        </w:tabs>
        <w:rPr>
          <w:rFonts w:asciiTheme="minorHAnsi" w:eastAsiaTheme="minorEastAsia" w:hAnsiTheme="minorHAnsi"/>
          <w:b w:val="0"/>
          <w:noProof/>
          <w:sz w:val="22"/>
          <w:szCs w:val="22"/>
          <w:lang w:eastAsia="en-AU" w:bidi="ar-SA"/>
        </w:rPr>
      </w:pPr>
      <w:hyperlink w:anchor="_Toc406572085" w:history="1">
        <w:r w:rsidR="00530C2F" w:rsidRPr="00D96F92">
          <w:rPr>
            <w:rStyle w:val="Hyperlink"/>
            <w:noProof/>
          </w:rPr>
          <w:t>Part 3 - General duties</w:t>
        </w:r>
        <w:r w:rsidR="00530C2F">
          <w:rPr>
            <w:noProof/>
            <w:webHidden/>
          </w:rPr>
          <w:tab/>
        </w:r>
        <w:r w:rsidR="00530C2F">
          <w:rPr>
            <w:noProof/>
            <w:webHidden/>
          </w:rPr>
          <w:fldChar w:fldCharType="begin"/>
        </w:r>
        <w:r w:rsidR="00530C2F">
          <w:rPr>
            <w:noProof/>
            <w:webHidden/>
          </w:rPr>
          <w:instrText xml:space="preserve"> PAGEREF _Toc406572085 \h </w:instrText>
        </w:r>
        <w:r w:rsidR="00530C2F">
          <w:rPr>
            <w:noProof/>
            <w:webHidden/>
          </w:rPr>
        </w:r>
        <w:r w:rsidR="00530C2F">
          <w:rPr>
            <w:noProof/>
            <w:webHidden/>
          </w:rPr>
          <w:fldChar w:fldCharType="separate"/>
        </w:r>
        <w:r w:rsidR="00A479E2">
          <w:rPr>
            <w:noProof/>
            <w:webHidden/>
          </w:rPr>
          <w:t>7</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6" w:history="1">
        <w:r w:rsidR="00530C2F" w:rsidRPr="00D96F92">
          <w:rPr>
            <w:rStyle w:val="Hyperlink"/>
            <w:noProof/>
          </w:rPr>
          <w:t>3.1</w:t>
        </w:r>
        <w:r w:rsidR="00530C2F">
          <w:rPr>
            <w:rFonts w:asciiTheme="minorHAnsi" w:eastAsiaTheme="minorEastAsia" w:hAnsiTheme="minorHAnsi"/>
            <w:noProof/>
            <w:szCs w:val="22"/>
            <w:lang w:eastAsia="en-AU" w:bidi="ar-SA"/>
          </w:rPr>
          <w:tab/>
        </w:r>
        <w:r w:rsidR="00530C2F" w:rsidRPr="00D96F92">
          <w:rPr>
            <w:rStyle w:val="Hyperlink"/>
            <w:noProof/>
          </w:rPr>
          <w:t>Duties of an owner or occupier</w:t>
        </w:r>
        <w:r w:rsidR="00530C2F">
          <w:rPr>
            <w:noProof/>
            <w:webHidden/>
          </w:rPr>
          <w:tab/>
        </w:r>
        <w:r w:rsidR="00530C2F">
          <w:rPr>
            <w:noProof/>
            <w:webHidden/>
          </w:rPr>
          <w:fldChar w:fldCharType="begin"/>
        </w:r>
        <w:r w:rsidR="00530C2F">
          <w:rPr>
            <w:noProof/>
            <w:webHidden/>
          </w:rPr>
          <w:instrText xml:space="preserve"> PAGEREF _Toc406572086 \h </w:instrText>
        </w:r>
        <w:r w:rsidR="00530C2F">
          <w:rPr>
            <w:noProof/>
            <w:webHidden/>
          </w:rPr>
        </w:r>
        <w:r w:rsidR="00530C2F">
          <w:rPr>
            <w:noProof/>
            <w:webHidden/>
          </w:rPr>
          <w:fldChar w:fldCharType="separate"/>
        </w:r>
        <w:r w:rsidR="00A479E2">
          <w:rPr>
            <w:noProof/>
            <w:webHidden/>
          </w:rPr>
          <w:t>7</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7" w:history="1">
        <w:r w:rsidR="00530C2F" w:rsidRPr="00D96F92">
          <w:rPr>
            <w:rStyle w:val="Hyperlink"/>
            <w:noProof/>
          </w:rPr>
          <w:t>3.2</w:t>
        </w:r>
        <w:r w:rsidR="00530C2F">
          <w:rPr>
            <w:rFonts w:asciiTheme="minorHAnsi" w:eastAsiaTheme="minorEastAsia" w:hAnsiTheme="minorHAnsi"/>
            <w:noProof/>
            <w:szCs w:val="22"/>
            <w:lang w:eastAsia="en-AU" w:bidi="ar-SA"/>
          </w:rPr>
          <w:tab/>
        </w:r>
        <w:r w:rsidR="00530C2F" w:rsidRPr="00D96F92">
          <w:rPr>
            <w:rStyle w:val="Hyperlink"/>
            <w:noProof/>
          </w:rPr>
          <w:t>Removal of waste from premises</w:t>
        </w:r>
        <w:r w:rsidR="00530C2F">
          <w:rPr>
            <w:noProof/>
            <w:webHidden/>
          </w:rPr>
          <w:tab/>
        </w:r>
        <w:r w:rsidR="00530C2F">
          <w:rPr>
            <w:noProof/>
            <w:webHidden/>
          </w:rPr>
          <w:fldChar w:fldCharType="begin"/>
        </w:r>
        <w:r w:rsidR="00530C2F">
          <w:rPr>
            <w:noProof/>
            <w:webHidden/>
          </w:rPr>
          <w:instrText xml:space="preserve"> PAGEREF _Toc406572087 \h </w:instrText>
        </w:r>
        <w:r w:rsidR="00530C2F">
          <w:rPr>
            <w:noProof/>
            <w:webHidden/>
          </w:rPr>
        </w:r>
        <w:r w:rsidR="00530C2F">
          <w:rPr>
            <w:noProof/>
            <w:webHidden/>
          </w:rPr>
          <w:fldChar w:fldCharType="separate"/>
        </w:r>
        <w:r w:rsidR="00A479E2">
          <w:rPr>
            <w:noProof/>
            <w:webHidden/>
          </w:rPr>
          <w:t>8</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88" w:history="1">
        <w:r w:rsidR="00530C2F" w:rsidRPr="00D96F92">
          <w:rPr>
            <w:rStyle w:val="Hyperlink"/>
            <w:noProof/>
          </w:rPr>
          <w:t>3.3</w:t>
        </w:r>
        <w:r w:rsidR="00530C2F">
          <w:rPr>
            <w:rFonts w:asciiTheme="minorHAnsi" w:eastAsiaTheme="minorEastAsia" w:hAnsiTheme="minorHAnsi"/>
            <w:noProof/>
            <w:szCs w:val="22"/>
            <w:lang w:eastAsia="en-AU" w:bidi="ar-SA"/>
          </w:rPr>
          <w:tab/>
        </w:r>
        <w:r w:rsidR="00530C2F" w:rsidRPr="00D96F92">
          <w:rPr>
            <w:rStyle w:val="Hyperlink"/>
            <w:noProof/>
          </w:rPr>
          <w:t>Receptacles and containers for public use</w:t>
        </w:r>
        <w:r w:rsidR="00530C2F">
          <w:rPr>
            <w:noProof/>
            <w:webHidden/>
          </w:rPr>
          <w:tab/>
        </w:r>
        <w:r w:rsidR="00530C2F">
          <w:rPr>
            <w:noProof/>
            <w:webHidden/>
          </w:rPr>
          <w:fldChar w:fldCharType="begin"/>
        </w:r>
        <w:r w:rsidR="00530C2F">
          <w:rPr>
            <w:noProof/>
            <w:webHidden/>
          </w:rPr>
          <w:instrText xml:space="preserve"> PAGEREF _Toc406572088 \h </w:instrText>
        </w:r>
        <w:r w:rsidR="00530C2F">
          <w:rPr>
            <w:noProof/>
            <w:webHidden/>
          </w:rPr>
        </w:r>
        <w:r w:rsidR="00530C2F">
          <w:rPr>
            <w:noProof/>
            <w:webHidden/>
          </w:rPr>
          <w:fldChar w:fldCharType="separate"/>
        </w:r>
        <w:r w:rsidR="00A479E2">
          <w:rPr>
            <w:noProof/>
            <w:webHidden/>
          </w:rPr>
          <w:t>8</w:t>
        </w:r>
        <w:r w:rsidR="00530C2F">
          <w:rPr>
            <w:noProof/>
            <w:webHidden/>
          </w:rPr>
          <w:fldChar w:fldCharType="end"/>
        </w:r>
      </w:hyperlink>
    </w:p>
    <w:p w:rsidR="00530C2F" w:rsidRDefault="0091720B">
      <w:pPr>
        <w:pStyle w:val="TOC1"/>
        <w:tabs>
          <w:tab w:val="right" w:leader="dot" w:pos="9016"/>
        </w:tabs>
        <w:rPr>
          <w:rFonts w:asciiTheme="minorHAnsi" w:eastAsiaTheme="minorEastAsia" w:hAnsiTheme="minorHAnsi"/>
          <w:b w:val="0"/>
          <w:noProof/>
          <w:sz w:val="22"/>
          <w:szCs w:val="22"/>
          <w:lang w:eastAsia="en-AU" w:bidi="ar-SA"/>
        </w:rPr>
      </w:pPr>
      <w:hyperlink w:anchor="_Toc406572089" w:history="1">
        <w:r w:rsidR="00530C2F" w:rsidRPr="00D96F92">
          <w:rPr>
            <w:rStyle w:val="Hyperlink"/>
            <w:noProof/>
          </w:rPr>
          <w:t>Part 4 - Operation of waste facilities</w:t>
        </w:r>
        <w:r w:rsidR="00530C2F">
          <w:rPr>
            <w:noProof/>
            <w:webHidden/>
          </w:rPr>
          <w:tab/>
        </w:r>
        <w:r w:rsidR="00530C2F">
          <w:rPr>
            <w:noProof/>
            <w:webHidden/>
          </w:rPr>
          <w:fldChar w:fldCharType="begin"/>
        </w:r>
        <w:r w:rsidR="00530C2F">
          <w:rPr>
            <w:noProof/>
            <w:webHidden/>
          </w:rPr>
          <w:instrText xml:space="preserve"> PAGEREF _Toc406572089 \h </w:instrText>
        </w:r>
        <w:r w:rsidR="00530C2F">
          <w:rPr>
            <w:noProof/>
            <w:webHidden/>
          </w:rPr>
        </w:r>
        <w:r w:rsidR="00530C2F">
          <w:rPr>
            <w:noProof/>
            <w:webHidden/>
          </w:rPr>
          <w:fldChar w:fldCharType="separate"/>
        </w:r>
        <w:r w:rsidR="00A479E2">
          <w:rPr>
            <w:noProof/>
            <w:webHidden/>
          </w:rPr>
          <w:t>9</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0" w:history="1">
        <w:r w:rsidR="00530C2F" w:rsidRPr="00D96F92">
          <w:rPr>
            <w:rStyle w:val="Hyperlink"/>
            <w:noProof/>
          </w:rPr>
          <w:t>4.1</w:t>
        </w:r>
        <w:r w:rsidR="00530C2F">
          <w:rPr>
            <w:rFonts w:asciiTheme="minorHAnsi" w:eastAsiaTheme="minorEastAsia" w:hAnsiTheme="minorHAnsi"/>
            <w:noProof/>
            <w:szCs w:val="22"/>
            <w:lang w:eastAsia="en-AU" w:bidi="ar-SA"/>
          </w:rPr>
          <w:tab/>
        </w:r>
        <w:r w:rsidR="00530C2F" w:rsidRPr="00D96F92">
          <w:rPr>
            <w:rStyle w:val="Hyperlink"/>
            <w:noProof/>
          </w:rPr>
          <w:t>Operation of this Part</w:t>
        </w:r>
        <w:r w:rsidR="00530C2F">
          <w:rPr>
            <w:noProof/>
            <w:webHidden/>
          </w:rPr>
          <w:tab/>
        </w:r>
        <w:r w:rsidR="00530C2F">
          <w:rPr>
            <w:noProof/>
            <w:webHidden/>
          </w:rPr>
          <w:fldChar w:fldCharType="begin"/>
        </w:r>
        <w:r w:rsidR="00530C2F">
          <w:rPr>
            <w:noProof/>
            <w:webHidden/>
          </w:rPr>
          <w:instrText xml:space="preserve"> PAGEREF _Toc406572090 \h </w:instrText>
        </w:r>
        <w:r w:rsidR="00530C2F">
          <w:rPr>
            <w:noProof/>
            <w:webHidden/>
          </w:rPr>
        </w:r>
        <w:r w:rsidR="00530C2F">
          <w:rPr>
            <w:noProof/>
            <w:webHidden/>
          </w:rPr>
          <w:fldChar w:fldCharType="separate"/>
        </w:r>
        <w:r w:rsidR="00A479E2">
          <w:rPr>
            <w:noProof/>
            <w:webHidden/>
          </w:rPr>
          <w:t>9</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1" w:history="1">
        <w:r w:rsidR="00530C2F" w:rsidRPr="00D96F92">
          <w:rPr>
            <w:rStyle w:val="Hyperlink"/>
            <w:noProof/>
          </w:rPr>
          <w:t>4.2</w:t>
        </w:r>
        <w:r w:rsidR="00530C2F">
          <w:rPr>
            <w:rFonts w:asciiTheme="minorHAnsi" w:eastAsiaTheme="minorEastAsia" w:hAnsiTheme="minorHAnsi"/>
            <w:noProof/>
            <w:szCs w:val="22"/>
            <w:lang w:eastAsia="en-AU" w:bidi="ar-SA"/>
          </w:rPr>
          <w:tab/>
        </w:r>
        <w:r w:rsidR="00530C2F" w:rsidRPr="00D96F92">
          <w:rPr>
            <w:rStyle w:val="Hyperlink"/>
            <w:noProof/>
          </w:rPr>
          <w:t>Hours of operation</w:t>
        </w:r>
        <w:r w:rsidR="00530C2F">
          <w:rPr>
            <w:noProof/>
            <w:webHidden/>
          </w:rPr>
          <w:tab/>
        </w:r>
        <w:r w:rsidR="00530C2F">
          <w:rPr>
            <w:noProof/>
            <w:webHidden/>
          </w:rPr>
          <w:fldChar w:fldCharType="begin"/>
        </w:r>
        <w:r w:rsidR="00530C2F">
          <w:rPr>
            <w:noProof/>
            <w:webHidden/>
          </w:rPr>
          <w:instrText xml:space="preserve"> PAGEREF _Toc406572091 \h </w:instrText>
        </w:r>
        <w:r w:rsidR="00530C2F">
          <w:rPr>
            <w:noProof/>
            <w:webHidden/>
          </w:rPr>
        </w:r>
        <w:r w:rsidR="00530C2F">
          <w:rPr>
            <w:noProof/>
            <w:webHidden/>
          </w:rPr>
          <w:fldChar w:fldCharType="separate"/>
        </w:r>
        <w:r w:rsidR="00A479E2">
          <w:rPr>
            <w:noProof/>
            <w:webHidden/>
          </w:rPr>
          <w:t>9</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2" w:history="1">
        <w:r w:rsidR="00530C2F" w:rsidRPr="00D96F92">
          <w:rPr>
            <w:rStyle w:val="Hyperlink"/>
            <w:noProof/>
          </w:rPr>
          <w:t>4.3</w:t>
        </w:r>
        <w:r w:rsidR="00530C2F">
          <w:rPr>
            <w:rFonts w:asciiTheme="minorHAnsi" w:eastAsiaTheme="minorEastAsia" w:hAnsiTheme="minorHAnsi"/>
            <w:noProof/>
            <w:szCs w:val="22"/>
            <w:lang w:eastAsia="en-AU" w:bidi="ar-SA"/>
          </w:rPr>
          <w:tab/>
        </w:r>
        <w:r w:rsidR="00530C2F" w:rsidRPr="00D96F92">
          <w:rPr>
            <w:rStyle w:val="Hyperlink"/>
            <w:noProof/>
          </w:rPr>
          <w:t>Signs and directions</w:t>
        </w:r>
        <w:r w:rsidR="00530C2F">
          <w:rPr>
            <w:noProof/>
            <w:webHidden/>
          </w:rPr>
          <w:tab/>
        </w:r>
        <w:r w:rsidR="00530C2F">
          <w:rPr>
            <w:noProof/>
            <w:webHidden/>
          </w:rPr>
          <w:fldChar w:fldCharType="begin"/>
        </w:r>
        <w:r w:rsidR="00530C2F">
          <w:rPr>
            <w:noProof/>
            <w:webHidden/>
          </w:rPr>
          <w:instrText xml:space="preserve"> PAGEREF _Toc406572092 \h </w:instrText>
        </w:r>
        <w:r w:rsidR="00530C2F">
          <w:rPr>
            <w:noProof/>
            <w:webHidden/>
          </w:rPr>
        </w:r>
        <w:r w:rsidR="00530C2F">
          <w:rPr>
            <w:noProof/>
            <w:webHidden/>
          </w:rPr>
          <w:fldChar w:fldCharType="separate"/>
        </w:r>
        <w:r w:rsidR="00A479E2">
          <w:rPr>
            <w:noProof/>
            <w:webHidden/>
          </w:rPr>
          <w:t>9</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3" w:history="1">
        <w:r w:rsidR="00530C2F" w:rsidRPr="00D96F92">
          <w:rPr>
            <w:rStyle w:val="Hyperlink"/>
            <w:noProof/>
          </w:rPr>
          <w:t>4.4</w:t>
        </w:r>
        <w:r w:rsidR="00530C2F">
          <w:rPr>
            <w:rFonts w:asciiTheme="minorHAnsi" w:eastAsiaTheme="minorEastAsia" w:hAnsiTheme="minorHAnsi"/>
            <w:noProof/>
            <w:szCs w:val="22"/>
            <w:lang w:eastAsia="en-AU" w:bidi="ar-SA"/>
          </w:rPr>
          <w:tab/>
        </w:r>
        <w:r w:rsidR="00530C2F" w:rsidRPr="00D96F92">
          <w:rPr>
            <w:rStyle w:val="Hyperlink"/>
            <w:noProof/>
          </w:rPr>
          <w:t>Fees and charges</w:t>
        </w:r>
        <w:r w:rsidR="00530C2F">
          <w:rPr>
            <w:noProof/>
            <w:webHidden/>
          </w:rPr>
          <w:tab/>
        </w:r>
        <w:r w:rsidR="00530C2F">
          <w:rPr>
            <w:noProof/>
            <w:webHidden/>
          </w:rPr>
          <w:fldChar w:fldCharType="begin"/>
        </w:r>
        <w:r w:rsidR="00530C2F">
          <w:rPr>
            <w:noProof/>
            <w:webHidden/>
          </w:rPr>
          <w:instrText xml:space="preserve"> PAGEREF _Toc406572093 \h </w:instrText>
        </w:r>
        <w:r w:rsidR="00530C2F">
          <w:rPr>
            <w:noProof/>
            <w:webHidden/>
          </w:rPr>
        </w:r>
        <w:r w:rsidR="00530C2F">
          <w:rPr>
            <w:noProof/>
            <w:webHidden/>
          </w:rPr>
          <w:fldChar w:fldCharType="separate"/>
        </w:r>
        <w:r w:rsidR="00A479E2">
          <w:rPr>
            <w:noProof/>
            <w:webHidden/>
          </w:rPr>
          <w:t>9</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4" w:history="1">
        <w:r w:rsidR="00530C2F" w:rsidRPr="00D96F92">
          <w:rPr>
            <w:rStyle w:val="Hyperlink"/>
            <w:noProof/>
          </w:rPr>
          <w:t>4.5</w:t>
        </w:r>
        <w:r w:rsidR="00530C2F">
          <w:rPr>
            <w:rFonts w:asciiTheme="minorHAnsi" w:eastAsiaTheme="minorEastAsia" w:hAnsiTheme="minorHAnsi"/>
            <w:noProof/>
            <w:szCs w:val="22"/>
            <w:lang w:eastAsia="en-AU" w:bidi="ar-SA"/>
          </w:rPr>
          <w:tab/>
        </w:r>
        <w:r w:rsidR="00530C2F" w:rsidRPr="00D96F92">
          <w:rPr>
            <w:rStyle w:val="Hyperlink"/>
            <w:noProof/>
          </w:rPr>
          <w:t>Depositing waste</w:t>
        </w:r>
        <w:r w:rsidR="00530C2F">
          <w:rPr>
            <w:noProof/>
            <w:webHidden/>
          </w:rPr>
          <w:tab/>
        </w:r>
        <w:r w:rsidR="00530C2F">
          <w:rPr>
            <w:noProof/>
            <w:webHidden/>
          </w:rPr>
          <w:fldChar w:fldCharType="begin"/>
        </w:r>
        <w:r w:rsidR="00530C2F">
          <w:rPr>
            <w:noProof/>
            <w:webHidden/>
          </w:rPr>
          <w:instrText xml:space="preserve"> PAGEREF _Toc406572094 \h </w:instrText>
        </w:r>
        <w:r w:rsidR="00530C2F">
          <w:rPr>
            <w:noProof/>
            <w:webHidden/>
          </w:rPr>
        </w:r>
        <w:r w:rsidR="00530C2F">
          <w:rPr>
            <w:noProof/>
            <w:webHidden/>
          </w:rPr>
          <w:fldChar w:fldCharType="separate"/>
        </w:r>
        <w:r w:rsidR="00A479E2">
          <w:rPr>
            <w:noProof/>
            <w:webHidden/>
          </w:rPr>
          <w:t>9</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5" w:history="1">
        <w:r w:rsidR="00530C2F" w:rsidRPr="00D96F92">
          <w:rPr>
            <w:rStyle w:val="Hyperlink"/>
            <w:noProof/>
          </w:rPr>
          <w:t>4.6</w:t>
        </w:r>
        <w:r w:rsidR="00530C2F">
          <w:rPr>
            <w:rFonts w:asciiTheme="minorHAnsi" w:eastAsiaTheme="minorEastAsia" w:hAnsiTheme="minorHAnsi"/>
            <w:noProof/>
            <w:szCs w:val="22"/>
            <w:lang w:eastAsia="en-AU" w:bidi="ar-SA"/>
          </w:rPr>
          <w:tab/>
        </w:r>
        <w:r w:rsidR="00530C2F" w:rsidRPr="00D96F92">
          <w:rPr>
            <w:rStyle w:val="Hyperlink"/>
            <w:noProof/>
          </w:rPr>
          <w:t>Prohibited activities</w:t>
        </w:r>
        <w:r w:rsidR="00530C2F">
          <w:rPr>
            <w:noProof/>
            <w:webHidden/>
          </w:rPr>
          <w:tab/>
        </w:r>
        <w:r w:rsidR="00530C2F">
          <w:rPr>
            <w:noProof/>
            <w:webHidden/>
          </w:rPr>
          <w:fldChar w:fldCharType="begin"/>
        </w:r>
        <w:r w:rsidR="00530C2F">
          <w:rPr>
            <w:noProof/>
            <w:webHidden/>
          </w:rPr>
          <w:instrText xml:space="preserve"> PAGEREF _Toc406572095 \h </w:instrText>
        </w:r>
        <w:r w:rsidR="00530C2F">
          <w:rPr>
            <w:noProof/>
            <w:webHidden/>
          </w:rPr>
        </w:r>
        <w:r w:rsidR="00530C2F">
          <w:rPr>
            <w:noProof/>
            <w:webHidden/>
          </w:rPr>
          <w:fldChar w:fldCharType="separate"/>
        </w:r>
        <w:r w:rsidR="00A479E2">
          <w:rPr>
            <w:noProof/>
            <w:webHidden/>
          </w:rPr>
          <w:t>10</w:t>
        </w:r>
        <w:r w:rsidR="00530C2F">
          <w:rPr>
            <w:noProof/>
            <w:webHidden/>
          </w:rPr>
          <w:fldChar w:fldCharType="end"/>
        </w:r>
      </w:hyperlink>
    </w:p>
    <w:p w:rsidR="00530C2F" w:rsidRDefault="0091720B">
      <w:pPr>
        <w:pStyle w:val="TOC1"/>
        <w:tabs>
          <w:tab w:val="right" w:leader="dot" w:pos="9016"/>
        </w:tabs>
        <w:rPr>
          <w:rFonts w:asciiTheme="minorHAnsi" w:eastAsiaTheme="minorEastAsia" w:hAnsiTheme="minorHAnsi"/>
          <w:b w:val="0"/>
          <w:noProof/>
          <w:sz w:val="22"/>
          <w:szCs w:val="22"/>
          <w:lang w:eastAsia="en-AU" w:bidi="ar-SA"/>
        </w:rPr>
      </w:pPr>
      <w:hyperlink w:anchor="_Toc406572096" w:history="1">
        <w:r w:rsidR="00530C2F" w:rsidRPr="00D96F92">
          <w:rPr>
            <w:rStyle w:val="Hyperlink"/>
            <w:noProof/>
          </w:rPr>
          <w:t>Part 5 - Enforcement</w:t>
        </w:r>
        <w:r w:rsidR="00530C2F">
          <w:rPr>
            <w:noProof/>
            <w:webHidden/>
          </w:rPr>
          <w:tab/>
        </w:r>
        <w:r w:rsidR="00530C2F">
          <w:rPr>
            <w:noProof/>
            <w:webHidden/>
          </w:rPr>
          <w:fldChar w:fldCharType="begin"/>
        </w:r>
        <w:r w:rsidR="00530C2F">
          <w:rPr>
            <w:noProof/>
            <w:webHidden/>
          </w:rPr>
          <w:instrText xml:space="preserve"> PAGEREF _Toc406572096 \h </w:instrText>
        </w:r>
        <w:r w:rsidR="00530C2F">
          <w:rPr>
            <w:noProof/>
            <w:webHidden/>
          </w:rPr>
        </w:r>
        <w:r w:rsidR="00530C2F">
          <w:rPr>
            <w:noProof/>
            <w:webHidden/>
          </w:rPr>
          <w:fldChar w:fldCharType="separate"/>
        </w:r>
        <w:r w:rsidR="00A479E2">
          <w:rPr>
            <w:noProof/>
            <w:webHidden/>
          </w:rPr>
          <w:t>10</w:t>
        </w:r>
        <w:r w:rsidR="00530C2F">
          <w:rPr>
            <w:noProof/>
            <w:webHidden/>
          </w:rPr>
          <w:fldChar w:fldCharType="end"/>
        </w:r>
      </w:hyperlink>
    </w:p>
    <w:p w:rsidR="00530C2F" w:rsidRDefault="0091720B" w:rsidP="00336F9C">
      <w:pPr>
        <w:pStyle w:val="TOC2"/>
        <w:tabs>
          <w:tab w:val="left" w:pos="660"/>
          <w:tab w:val="right" w:leader="dot" w:pos="9016"/>
        </w:tabs>
        <w:outlineLvl w:val="0"/>
        <w:rPr>
          <w:noProof/>
        </w:rPr>
      </w:pPr>
      <w:hyperlink w:anchor="_Toc406572097" w:history="1">
        <w:r w:rsidR="00530C2F" w:rsidRPr="00D96F92">
          <w:rPr>
            <w:rStyle w:val="Hyperlink"/>
            <w:noProof/>
          </w:rPr>
          <w:t>5.1</w:t>
        </w:r>
        <w:r w:rsidR="00530C2F">
          <w:rPr>
            <w:rFonts w:asciiTheme="minorHAnsi" w:eastAsiaTheme="minorEastAsia" w:hAnsiTheme="minorHAnsi"/>
            <w:noProof/>
            <w:szCs w:val="22"/>
            <w:lang w:eastAsia="en-AU" w:bidi="ar-SA"/>
          </w:rPr>
          <w:tab/>
        </w:r>
      </w:hyperlink>
      <w:r w:rsidR="00336F9C">
        <w:rPr>
          <w:noProof/>
        </w:rPr>
        <w:t>Objection and appeal rights………………………………………………………………</w:t>
      </w:r>
      <w:r w:rsidR="00A479E2">
        <w:rPr>
          <w:noProof/>
        </w:rPr>
        <w:t>..10</w:t>
      </w:r>
    </w:p>
    <w:p w:rsidR="00D3710A" w:rsidRDefault="00D3710A" w:rsidP="00D3710A">
      <w:pPr>
        <w:pStyle w:val="TOC2"/>
        <w:tabs>
          <w:tab w:val="left" w:pos="660"/>
          <w:tab w:val="right" w:leader="dot" w:pos="9016"/>
        </w:tabs>
        <w:outlineLvl w:val="0"/>
        <w:rPr>
          <w:noProof/>
        </w:rPr>
      </w:pPr>
      <w:r>
        <w:rPr>
          <w:noProof/>
        </w:rPr>
        <w:t>5.2</w:t>
      </w:r>
      <w:r>
        <w:rPr>
          <w:noProof/>
        </w:rPr>
        <w:tab/>
        <w:t>Offences and general penalty……………………………………………………………...</w:t>
      </w:r>
      <w:r w:rsidR="00A479E2">
        <w:rPr>
          <w:noProof/>
        </w:rPr>
        <w:t>10</w:t>
      </w:r>
    </w:p>
    <w:p w:rsidR="00530C2F" w:rsidRDefault="0091720B" w:rsidP="00D3710A">
      <w:pPr>
        <w:pStyle w:val="TOC2"/>
        <w:tabs>
          <w:tab w:val="left" w:pos="660"/>
          <w:tab w:val="right" w:leader="dot" w:pos="9016"/>
        </w:tabs>
        <w:outlineLvl w:val="0"/>
        <w:rPr>
          <w:rFonts w:asciiTheme="minorHAnsi" w:eastAsiaTheme="minorEastAsia" w:hAnsiTheme="minorHAnsi"/>
          <w:noProof/>
          <w:szCs w:val="22"/>
          <w:lang w:eastAsia="en-AU" w:bidi="ar-SA"/>
        </w:rPr>
      </w:pPr>
      <w:hyperlink w:anchor="_Toc406572098" w:history="1">
        <w:r w:rsidR="00D3710A">
          <w:rPr>
            <w:rStyle w:val="Hyperlink"/>
            <w:noProof/>
          </w:rPr>
          <w:t>5.3</w:t>
        </w:r>
        <w:r w:rsidR="00530C2F">
          <w:rPr>
            <w:rFonts w:asciiTheme="minorHAnsi" w:eastAsiaTheme="minorEastAsia" w:hAnsiTheme="minorHAnsi"/>
            <w:noProof/>
            <w:szCs w:val="22"/>
            <w:lang w:eastAsia="en-AU" w:bidi="ar-SA"/>
          </w:rPr>
          <w:tab/>
        </w:r>
        <w:r w:rsidR="00530C2F" w:rsidRPr="00D96F92">
          <w:rPr>
            <w:rStyle w:val="Hyperlink"/>
            <w:noProof/>
          </w:rPr>
          <w:t>Other costs and expenses</w:t>
        </w:r>
        <w:r w:rsidR="00530C2F">
          <w:rPr>
            <w:noProof/>
            <w:webHidden/>
          </w:rPr>
          <w:tab/>
        </w:r>
        <w:r w:rsidR="00530C2F">
          <w:rPr>
            <w:noProof/>
            <w:webHidden/>
          </w:rPr>
          <w:fldChar w:fldCharType="begin"/>
        </w:r>
        <w:r w:rsidR="00530C2F">
          <w:rPr>
            <w:noProof/>
            <w:webHidden/>
          </w:rPr>
          <w:instrText xml:space="preserve"> PAGEREF _Toc406572098 \h </w:instrText>
        </w:r>
        <w:r w:rsidR="00530C2F">
          <w:rPr>
            <w:noProof/>
            <w:webHidden/>
          </w:rPr>
        </w:r>
        <w:r w:rsidR="00530C2F">
          <w:rPr>
            <w:noProof/>
            <w:webHidden/>
          </w:rPr>
          <w:fldChar w:fldCharType="separate"/>
        </w:r>
        <w:r w:rsidR="00A479E2">
          <w:rPr>
            <w:noProof/>
            <w:webHidden/>
          </w:rPr>
          <w:t>11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099" w:history="1">
        <w:r w:rsidR="00D3710A">
          <w:rPr>
            <w:rStyle w:val="Hyperlink"/>
            <w:noProof/>
          </w:rPr>
          <w:t>5.4</w:t>
        </w:r>
        <w:r w:rsidR="00530C2F">
          <w:rPr>
            <w:rFonts w:asciiTheme="minorHAnsi" w:eastAsiaTheme="minorEastAsia" w:hAnsiTheme="minorHAnsi"/>
            <w:noProof/>
            <w:szCs w:val="22"/>
            <w:lang w:eastAsia="en-AU" w:bidi="ar-SA"/>
          </w:rPr>
          <w:tab/>
        </w:r>
        <w:r w:rsidR="00530C2F" w:rsidRPr="00D96F92">
          <w:rPr>
            <w:rStyle w:val="Hyperlink"/>
            <w:noProof/>
          </w:rPr>
          <w:t>Prescribed offences</w:t>
        </w:r>
        <w:r w:rsidR="00530C2F">
          <w:rPr>
            <w:noProof/>
            <w:webHidden/>
          </w:rPr>
          <w:tab/>
        </w:r>
        <w:r w:rsidR="00530C2F">
          <w:rPr>
            <w:noProof/>
            <w:webHidden/>
          </w:rPr>
          <w:fldChar w:fldCharType="begin"/>
        </w:r>
        <w:r w:rsidR="00530C2F">
          <w:rPr>
            <w:noProof/>
            <w:webHidden/>
          </w:rPr>
          <w:instrText xml:space="preserve"> PAGEREF _Toc406572099 \h </w:instrText>
        </w:r>
        <w:r w:rsidR="00530C2F">
          <w:rPr>
            <w:noProof/>
            <w:webHidden/>
          </w:rPr>
        </w:r>
        <w:r w:rsidR="00530C2F">
          <w:rPr>
            <w:noProof/>
            <w:webHidden/>
          </w:rPr>
          <w:fldChar w:fldCharType="separate"/>
        </w:r>
        <w:r w:rsidR="00A479E2">
          <w:rPr>
            <w:noProof/>
            <w:webHidden/>
          </w:rPr>
          <w:t>11</w:t>
        </w:r>
        <w:r w:rsidR="00530C2F">
          <w:rPr>
            <w:noProof/>
            <w:webHidden/>
          </w:rPr>
          <w:fldChar w:fldCharType="end"/>
        </w:r>
      </w:hyperlink>
    </w:p>
    <w:p w:rsidR="00530C2F" w:rsidRDefault="0091720B">
      <w:pPr>
        <w:pStyle w:val="TOC2"/>
        <w:tabs>
          <w:tab w:val="left" w:pos="660"/>
          <w:tab w:val="right" w:leader="dot" w:pos="9016"/>
        </w:tabs>
        <w:rPr>
          <w:rFonts w:asciiTheme="minorHAnsi" w:eastAsiaTheme="minorEastAsia" w:hAnsiTheme="minorHAnsi"/>
          <w:noProof/>
          <w:szCs w:val="22"/>
          <w:lang w:eastAsia="en-AU" w:bidi="ar-SA"/>
        </w:rPr>
      </w:pPr>
      <w:hyperlink w:anchor="_Toc406572100" w:history="1">
        <w:r w:rsidR="00D3710A">
          <w:rPr>
            <w:rStyle w:val="Hyperlink"/>
            <w:noProof/>
          </w:rPr>
          <w:t>5.5</w:t>
        </w:r>
        <w:r w:rsidR="00530C2F">
          <w:rPr>
            <w:rFonts w:asciiTheme="minorHAnsi" w:eastAsiaTheme="minorEastAsia" w:hAnsiTheme="minorHAnsi"/>
            <w:noProof/>
            <w:szCs w:val="22"/>
            <w:lang w:eastAsia="en-AU" w:bidi="ar-SA"/>
          </w:rPr>
          <w:tab/>
        </w:r>
        <w:r w:rsidR="00530C2F" w:rsidRPr="00D96F92">
          <w:rPr>
            <w:rStyle w:val="Hyperlink"/>
            <w:noProof/>
          </w:rPr>
          <w:t>Form of notices</w:t>
        </w:r>
        <w:r w:rsidR="00530C2F">
          <w:rPr>
            <w:noProof/>
            <w:webHidden/>
          </w:rPr>
          <w:tab/>
        </w:r>
        <w:r w:rsidR="00530C2F">
          <w:rPr>
            <w:noProof/>
            <w:webHidden/>
          </w:rPr>
          <w:fldChar w:fldCharType="begin"/>
        </w:r>
        <w:r w:rsidR="00530C2F">
          <w:rPr>
            <w:noProof/>
            <w:webHidden/>
          </w:rPr>
          <w:instrText xml:space="preserve"> PAGEREF _Toc406572100 \h </w:instrText>
        </w:r>
        <w:r w:rsidR="00530C2F">
          <w:rPr>
            <w:noProof/>
            <w:webHidden/>
          </w:rPr>
        </w:r>
        <w:r w:rsidR="00530C2F">
          <w:rPr>
            <w:noProof/>
            <w:webHidden/>
          </w:rPr>
          <w:fldChar w:fldCharType="separate"/>
        </w:r>
        <w:r w:rsidR="00A479E2">
          <w:rPr>
            <w:noProof/>
            <w:webHidden/>
          </w:rPr>
          <w:t>11</w:t>
        </w:r>
        <w:r w:rsidR="00530C2F">
          <w:rPr>
            <w:noProof/>
            <w:webHidden/>
          </w:rPr>
          <w:fldChar w:fldCharType="end"/>
        </w:r>
      </w:hyperlink>
    </w:p>
    <w:p w:rsidR="00530C2F" w:rsidRDefault="0091720B">
      <w:pPr>
        <w:pStyle w:val="TOC1"/>
        <w:tabs>
          <w:tab w:val="right" w:leader="dot" w:pos="9016"/>
        </w:tabs>
        <w:rPr>
          <w:rFonts w:asciiTheme="minorHAnsi" w:eastAsiaTheme="minorEastAsia" w:hAnsiTheme="minorHAnsi"/>
          <w:b w:val="0"/>
          <w:noProof/>
          <w:sz w:val="22"/>
          <w:szCs w:val="22"/>
          <w:lang w:eastAsia="en-AU" w:bidi="ar-SA"/>
        </w:rPr>
      </w:pPr>
      <w:hyperlink w:anchor="_Toc406572101" w:history="1">
        <w:r w:rsidR="00530C2F" w:rsidRPr="00D96F92">
          <w:rPr>
            <w:rStyle w:val="Hyperlink"/>
            <w:noProof/>
          </w:rPr>
          <w:t>Schedule 1 - Meaning of ‘non-collectable waste’</w:t>
        </w:r>
        <w:r w:rsidR="00530C2F">
          <w:rPr>
            <w:noProof/>
            <w:webHidden/>
          </w:rPr>
          <w:tab/>
        </w:r>
        <w:r w:rsidR="00530C2F">
          <w:rPr>
            <w:noProof/>
            <w:webHidden/>
          </w:rPr>
          <w:fldChar w:fldCharType="begin"/>
        </w:r>
        <w:r w:rsidR="00530C2F">
          <w:rPr>
            <w:noProof/>
            <w:webHidden/>
          </w:rPr>
          <w:instrText xml:space="preserve"> PAGEREF _Toc406572101 \h </w:instrText>
        </w:r>
        <w:r w:rsidR="00530C2F">
          <w:rPr>
            <w:noProof/>
            <w:webHidden/>
          </w:rPr>
        </w:r>
        <w:r w:rsidR="00530C2F">
          <w:rPr>
            <w:noProof/>
            <w:webHidden/>
          </w:rPr>
          <w:fldChar w:fldCharType="separate"/>
        </w:r>
        <w:r w:rsidR="00A479E2">
          <w:rPr>
            <w:noProof/>
            <w:webHidden/>
          </w:rPr>
          <w:t>12</w:t>
        </w:r>
        <w:r w:rsidR="00530C2F">
          <w:rPr>
            <w:noProof/>
            <w:webHidden/>
          </w:rPr>
          <w:fldChar w:fldCharType="end"/>
        </w:r>
      </w:hyperlink>
    </w:p>
    <w:p w:rsidR="00530C2F" w:rsidRDefault="0091720B">
      <w:pPr>
        <w:pStyle w:val="TOC1"/>
        <w:tabs>
          <w:tab w:val="right" w:leader="dot" w:pos="9016"/>
        </w:tabs>
        <w:rPr>
          <w:rFonts w:asciiTheme="minorHAnsi" w:eastAsiaTheme="minorEastAsia" w:hAnsiTheme="minorHAnsi"/>
          <w:b w:val="0"/>
          <w:noProof/>
          <w:sz w:val="22"/>
          <w:szCs w:val="22"/>
          <w:lang w:eastAsia="en-AU" w:bidi="ar-SA"/>
        </w:rPr>
      </w:pPr>
      <w:hyperlink w:anchor="_Toc406572102" w:history="1">
        <w:r w:rsidR="00530C2F" w:rsidRPr="00D96F92">
          <w:rPr>
            <w:rStyle w:val="Hyperlink"/>
            <w:noProof/>
          </w:rPr>
          <w:t>Schedule 2 - Prescribed offences</w:t>
        </w:r>
        <w:r w:rsidR="00530C2F">
          <w:rPr>
            <w:noProof/>
            <w:webHidden/>
          </w:rPr>
          <w:tab/>
        </w:r>
        <w:r w:rsidR="00530C2F">
          <w:rPr>
            <w:noProof/>
            <w:webHidden/>
          </w:rPr>
          <w:fldChar w:fldCharType="begin"/>
        </w:r>
        <w:r w:rsidR="00530C2F">
          <w:rPr>
            <w:noProof/>
            <w:webHidden/>
          </w:rPr>
          <w:instrText xml:space="preserve"> PAGEREF _Toc406572102 \h </w:instrText>
        </w:r>
        <w:r w:rsidR="00530C2F">
          <w:rPr>
            <w:noProof/>
            <w:webHidden/>
          </w:rPr>
        </w:r>
        <w:r w:rsidR="00530C2F">
          <w:rPr>
            <w:noProof/>
            <w:webHidden/>
          </w:rPr>
          <w:fldChar w:fldCharType="separate"/>
        </w:r>
        <w:r w:rsidR="00A479E2">
          <w:rPr>
            <w:noProof/>
            <w:webHidden/>
          </w:rPr>
          <w:t>13</w:t>
        </w:r>
        <w:r w:rsidR="00530C2F">
          <w:rPr>
            <w:noProof/>
            <w:webHidden/>
          </w:rPr>
          <w:fldChar w:fldCharType="end"/>
        </w:r>
      </w:hyperlink>
    </w:p>
    <w:p w:rsidR="006136C0" w:rsidRPr="008E0259" w:rsidRDefault="009A0833" w:rsidP="006136C0">
      <w:r w:rsidRPr="008E0259">
        <w:rPr>
          <w:sz w:val="24"/>
        </w:rPr>
        <w:fldChar w:fldCharType="end"/>
      </w:r>
    </w:p>
    <w:p w:rsidR="009A0833" w:rsidRPr="008E0259" w:rsidRDefault="009A0833" w:rsidP="006136C0">
      <w:pPr>
        <w:pStyle w:val="BodyText"/>
        <w:sectPr w:rsidR="009A0833" w:rsidRPr="008E0259" w:rsidSect="009A0833">
          <w:footerReference w:type="default" r:id="rId9"/>
          <w:pgSz w:w="11906" w:h="16838" w:code="9"/>
          <w:pgMar w:top="1440" w:right="1440" w:bottom="1440" w:left="1440" w:header="709" w:footer="709" w:gutter="0"/>
          <w:pgNumType w:fmt="lowerRoman" w:start="1"/>
          <w:cols w:space="708"/>
          <w:docGrid w:linePitch="360"/>
        </w:sectPr>
      </w:pPr>
    </w:p>
    <w:p w:rsidR="006136C0" w:rsidRPr="008E0259" w:rsidRDefault="006136C0" w:rsidP="006136C0">
      <w:pPr>
        <w:pStyle w:val="BodyText"/>
      </w:pPr>
    </w:p>
    <w:p w:rsidR="00865ADB" w:rsidRDefault="00865ADB" w:rsidP="00865ADB">
      <w:pPr>
        <w:pStyle w:val="HeadingLocalLaw"/>
        <w:rPr>
          <w:rStyle w:val="Italics"/>
        </w:rPr>
      </w:pPr>
      <w:r w:rsidRPr="008E0259">
        <w:rPr>
          <w:rStyle w:val="Italics"/>
        </w:rPr>
        <w:t>Waste Avoidance and Resource Recovery Act 2007</w:t>
      </w:r>
    </w:p>
    <w:p w:rsidR="007D16F6" w:rsidRPr="008E0259" w:rsidRDefault="007D16F6" w:rsidP="00865ADB">
      <w:pPr>
        <w:pStyle w:val="HeadingLocalLaw"/>
        <w:rPr>
          <w:rStyle w:val="Italics"/>
        </w:rPr>
      </w:pPr>
      <w:r>
        <w:rPr>
          <w:rStyle w:val="Italics"/>
        </w:rPr>
        <w:t>Local Government Act 1995</w:t>
      </w:r>
    </w:p>
    <w:p w:rsidR="00865ADB" w:rsidRPr="008E0259" w:rsidRDefault="00865ADB" w:rsidP="00865ADB">
      <w:pPr>
        <w:pStyle w:val="HeadingLocalLaw"/>
      </w:pPr>
    </w:p>
    <w:p w:rsidR="00865ADB" w:rsidRPr="008E0259" w:rsidRDefault="00865ADB" w:rsidP="00865ADB">
      <w:pPr>
        <w:pStyle w:val="HeadingLocalLaw"/>
      </w:pPr>
    </w:p>
    <w:p w:rsidR="00865ADB" w:rsidRPr="008E0259" w:rsidRDefault="00D47DEE" w:rsidP="00865ADB">
      <w:pPr>
        <w:pStyle w:val="HeadingLocalLaw"/>
      </w:pPr>
      <w:r w:rsidRPr="008E0259">
        <w:rPr>
          <w:highlight w:val="yellow"/>
        </w:rPr>
        <w:fldChar w:fldCharType="begin">
          <w:ffData>
            <w:name w:val=""/>
            <w:enabled/>
            <w:calcOnExit w:val="0"/>
            <w:textInput>
              <w:default w:val="[INSERT NAME OF LOCAL GOVERNMENT]"/>
              <w:format w:val="UPPERCASE"/>
            </w:textInput>
          </w:ffData>
        </w:fldChar>
      </w:r>
      <w:r w:rsidR="00865ADB" w:rsidRPr="008E0259">
        <w:rPr>
          <w:highlight w:val="yellow"/>
        </w:rPr>
        <w:instrText xml:space="preserve"> FORMTEXT </w:instrText>
      </w:r>
      <w:r w:rsidRPr="008E0259">
        <w:rPr>
          <w:highlight w:val="yellow"/>
        </w:rPr>
      </w:r>
      <w:r w:rsidRPr="008E0259">
        <w:rPr>
          <w:highlight w:val="yellow"/>
        </w:rPr>
        <w:fldChar w:fldCharType="separate"/>
      </w:r>
      <w:r w:rsidR="00530C2F">
        <w:rPr>
          <w:noProof/>
          <w:highlight w:val="yellow"/>
        </w:rPr>
        <w:t>[INSERT NAME OF LOCAL GOVERNMENT]</w:t>
      </w:r>
      <w:r w:rsidRPr="008E0259">
        <w:rPr>
          <w:highlight w:val="yellow"/>
        </w:rPr>
        <w:fldChar w:fldCharType="end"/>
      </w:r>
    </w:p>
    <w:p w:rsidR="00865ADB" w:rsidRPr="008E0259" w:rsidRDefault="00865ADB" w:rsidP="00865ADB">
      <w:pPr>
        <w:pStyle w:val="HeadingLocalLaw"/>
      </w:pPr>
    </w:p>
    <w:p w:rsidR="00865ADB" w:rsidRPr="008E0259" w:rsidRDefault="00865ADB" w:rsidP="00865ADB">
      <w:pPr>
        <w:pStyle w:val="HeadingLocalLaw"/>
      </w:pPr>
    </w:p>
    <w:p w:rsidR="00865ADB" w:rsidRPr="008E0259" w:rsidRDefault="00865ADB" w:rsidP="00865ADB">
      <w:pPr>
        <w:pStyle w:val="HeadingLocalLaw2"/>
      </w:pPr>
      <w:r w:rsidRPr="008E0259">
        <w:t xml:space="preserve">Waste Local Law </w:t>
      </w:r>
      <w:sdt>
        <w:sdtPr>
          <w:id w:val="807660642"/>
          <w:placeholder>
            <w:docPart w:val="88C3D494D0AD451789FD8445C4B96427"/>
          </w:placeholder>
        </w:sdtPr>
        <w:sdtEndPr>
          <w:rPr>
            <w:rStyle w:val="Field"/>
            <w:b w:val="0"/>
            <w:i/>
            <w:shd w:val="clear" w:color="auto" w:fill="FFFF00"/>
          </w:rPr>
        </w:sdtEndPr>
        <w:sdtContent>
          <w:r w:rsidR="00D47DEE" w:rsidRPr="008E0259">
            <w:rPr>
              <w:rStyle w:val="Field"/>
              <w:b/>
              <w:highlight w:val="yellow"/>
            </w:rPr>
            <w:fldChar w:fldCharType="begin">
              <w:ffData>
                <w:name w:val=""/>
                <w:enabled/>
                <w:calcOnExit w:val="0"/>
                <w:textInput>
                  <w:default w:val="[insert year]"/>
                  <w:format w:val="LOWERCASE"/>
                </w:textInput>
              </w:ffData>
            </w:fldChar>
          </w:r>
          <w:r w:rsidRPr="008E0259">
            <w:rPr>
              <w:rStyle w:val="Field"/>
              <w:highlight w:val="yellow"/>
            </w:rPr>
            <w:instrText xml:space="preserve"> FORMTEXT </w:instrText>
          </w:r>
          <w:r w:rsidR="00D47DEE" w:rsidRPr="008E0259">
            <w:rPr>
              <w:rStyle w:val="Field"/>
              <w:b/>
              <w:highlight w:val="yellow"/>
            </w:rPr>
          </w:r>
          <w:r w:rsidR="00D47DEE" w:rsidRPr="008E0259">
            <w:rPr>
              <w:rStyle w:val="Field"/>
              <w:b/>
              <w:highlight w:val="yellow"/>
            </w:rPr>
            <w:fldChar w:fldCharType="separate"/>
          </w:r>
          <w:r w:rsidR="00530C2F">
            <w:rPr>
              <w:rStyle w:val="Field"/>
              <w:b/>
              <w:noProof/>
              <w:highlight w:val="yellow"/>
            </w:rPr>
            <w:t>[insert year]</w:t>
          </w:r>
          <w:r w:rsidR="00D47DEE" w:rsidRPr="008E0259">
            <w:rPr>
              <w:rStyle w:val="Field"/>
              <w:b/>
              <w:highlight w:val="yellow"/>
            </w:rPr>
            <w:fldChar w:fldCharType="end"/>
          </w:r>
        </w:sdtContent>
      </w:sdt>
    </w:p>
    <w:p w:rsidR="005F2299" w:rsidRPr="008E0259" w:rsidRDefault="005F2299" w:rsidP="00865ADB">
      <w:pPr>
        <w:pStyle w:val="BodyText"/>
      </w:pPr>
    </w:p>
    <w:p w:rsidR="000F2423" w:rsidRPr="008E0259" w:rsidRDefault="000F2423" w:rsidP="00865ADB">
      <w:pPr>
        <w:pStyle w:val="BodyText"/>
      </w:pPr>
      <w:r w:rsidRPr="008E0259">
        <w:t xml:space="preserve">Under the powers conferred on it by the </w:t>
      </w:r>
      <w:r w:rsidRPr="008E0259">
        <w:rPr>
          <w:i/>
        </w:rPr>
        <w:t>Waste Avoidance and Resource Recovery Act 2007</w:t>
      </w:r>
      <w:r w:rsidR="00E320B6" w:rsidRPr="00E320B6">
        <w:t>,</w:t>
      </w:r>
      <w:r w:rsidRPr="00E320B6">
        <w:t xml:space="preserve"> </w:t>
      </w:r>
      <w:r w:rsidRPr="008E0259">
        <w:t xml:space="preserve">the </w:t>
      </w:r>
      <w:r w:rsidRPr="008E0259">
        <w:rPr>
          <w:i/>
        </w:rPr>
        <w:t>Local Government Act 1995</w:t>
      </w:r>
      <w:r w:rsidRPr="008E0259">
        <w:t xml:space="preserve"> and under all other enabling powers, the Council of the </w:t>
      </w:r>
      <w:r w:rsidR="00347DC2" w:rsidRPr="008E0259">
        <w:t>[</w:t>
      </w:r>
      <w:r w:rsidR="00347DC2" w:rsidRPr="008E0259">
        <w:rPr>
          <w:rStyle w:val="Field"/>
        </w:rPr>
        <w:t>insert name of local government</w:t>
      </w:r>
      <w:r w:rsidR="00347DC2" w:rsidRPr="008E0259">
        <w:t xml:space="preserve">] </w:t>
      </w:r>
      <w:r w:rsidRPr="008E0259">
        <w:t xml:space="preserve">resolved on </w:t>
      </w:r>
      <w:r w:rsidR="00347DC2" w:rsidRPr="008E0259">
        <w:t>[</w:t>
      </w:r>
      <w:r w:rsidR="00347DC2" w:rsidRPr="008E0259">
        <w:rPr>
          <w:rStyle w:val="Field"/>
        </w:rPr>
        <w:t>insert date</w:t>
      </w:r>
      <w:r w:rsidR="00347DC2" w:rsidRPr="008E0259">
        <w:t>]</w:t>
      </w:r>
      <w:r w:rsidRPr="008E0259">
        <w:t xml:space="preserve"> to </w:t>
      </w:r>
      <w:r w:rsidR="00AD4DB9" w:rsidRPr="008E0259">
        <w:t>make</w:t>
      </w:r>
      <w:r w:rsidRPr="008E0259">
        <w:t xml:space="preserve"> the following local law.</w:t>
      </w:r>
    </w:p>
    <w:p w:rsidR="000F2423" w:rsidRPr="008E0259" w:rsidRDefault="00EA48DA" w:rsidP="00EA48DA">
      <w:pPr>
        <w:pStyle w:val="Heading1"/>
      </w:pPr>
      <w:bookmarkStart w:id="3" w:name="_Toc406572065"/>
      <w:r w:rsidRPr="008E0259">
        <w:t>Preliminary</w:t>
      </w:r>
      <w:bookmarkEnd w:id="3"/>
    </w:p>
    <w:p w:rsidR="000F2423" w:rsidRPr="008E0259" w:rsidRDefault="005869EB" w:rsidP="00EA48DA">
      <w:pPr>
        <w:pStyle w:val="Heading2"/>
      </w:pPr>
      <w:bookmarkStart w:id="4" w:name="_Toc406572066"/>
      <w:r w:rsidRPr="008E0259">
        <w:t>Short title</w:t>
      </w:r>
      <w:bookmarkEnd w:id="4"/>
      <w:r w:rsidRPr="008E0259">
        <w:t xml:space="preserve"> </w:t>
      </w:r>
    </w:p>
    <w:p w:rsidR="000F2423" w:rsidRPr="008E0259" w:rsidRDefault="000F2423" w:rsidP="0001510C">
      <w:pPr>
        <w:pStyle w:val="BodyText2"/>
      </w:pPr>
      <w:r w:rsidRPr="008E0259">
        <w:t xml:space="preserve">This is the </w:t>
      </w:r>
      <w:r w:rsidR="005869EB" w:rsidRPr="008E0259">
        <w:t>[</w:t>
      </w:r>
      <w:r w:rsidR="005869EB" w:rsidRPr="008E0259">
        <w:rPr>
          <w:rStyle w:val="Field"/>
        </w:rPr>
        <w:t>insert name of local government</w:t>
      </w:r>
      <w:r w:rsidR="005869EB" w:rsidRPr="008E0259">
        <w:t>]</w:t>
      </w:r>
      <w:r w:rsidRPr="008E0259">
        <w:t xml:space="preserve"> Waste Local Law </w:t>
      </w:r>
      <w:r w:rsidR="005869EB" w:rsidRPr="008E0259">
        <w:t>[</w:t>
      </w:r>
      <w:r w:rsidR="005869EB" w:rsidRPr="008E0259">
        <w:rPr>
          <w:rStyle w:val="Field"/>
        </w:rPr>
        <w:t>insert year</w:t>
      </w:r>
      <w:r w:rsidR="005869EB" w:rsidRPr="008E0259">
        <w:t>]</w:t>
      </w:r>
      <w:r w:rsidRPr="008E0259">
        <w:t>.</w:t>
      </w:r>
    </w:p>
    <w:p w:rsidR="000F2423" w:rsidRPr="008E0259" w:rsidRDefault="000F2423" w:rsidP="0001510C">
      <w:pPr>
        <w:pStyle w:val="Heading2"/>
      </w:pPr>
      <w:bookmarkStart w:id="5" w:name="_Ref388602521"/>
      <w:bookmarkStart w:id="6" w:name="_Toc406572067"/>
      <w:r w:rsidRPr="008E0259">
        <w:t>Commencement</w:t>
      </w:r>
      <w:bookmarkEnd w:id="5"/>
      <w:bookmarkEnd w:id="6"/>
    </w:p>
    <w:p w:rsidR="000F2423" w:rsidRPr="008E0259" w:rsidRDefault="000F2423" w:rsidP="0001510C">
      <w:pPr>
        <w:pStyle w:val="BodyText2"/>
      </w:pPr>
      <w:r w:rsidRPr="008E0259">
        <w:t xml:space="preserve">This local law commences 14 days after the day on which it is published in the </w:t>
      </w:r>
      <w:r w:rsidRPr="008E0259">
        <w:rPr>
          <w:i/>
        </w:rPr>
        <w:t>Government Gazette</w:t>
      </w:r>
      <w:r w:rsidRPr="008E0259">
        <w:t>.</w:t>
      </w:r>
    </w:p>
    <w:p w:rsidR="000F2423" w:rsidRPr="008E0259" w:rsidRDefault="000F2423" w:rsidP="0001510C">
      <w:pPr>
        <w:pStyle w:val="Heading2"/>
      </w:pPr>
      <w:bookmarkStart w:id="7" w:name="_Toc406572068"/>
      <w:r w:rsidRPr="008E0259">
        <w:t>Application</w:t>
      </w:r>
      <w:bookmarkEnd w:id="7"/>
    </w:p>
    <w:p w:rsidR="0001510C" w:rsidRPr="008E0259" w:rsidRDefault="000F2423" w:rsidP="0001510C">
      <w:pPr>
        <w:pStyle w:val="BodyText2"/>
      </w:pPr>
      <w:r w:rsidRPr="008E0259">
        <w:t xml:space="preserve">This local law applies throughout the district. </w:t>
      </w:r>
    </w:p>
    <w:p w:rsidR="000F2423" w:rsidRPr="008E0259" w:rsidRDefault="000F2423" w:rsidP="0001510C">
      <w:pPr>
        <w:pStyle w:val="Heading2"/>
      </w:pPr>
      <w:bookmarkStart w:id="8" w:name="_Toc406572069"/>
      <w:r w:rsidRPr="008E0259">
        <w:t>Repeal</w:t>
      </w:r>
      <w:bookmarkEnd w:id="8"/>
    </w:p>
    <w:p w:rsidR="000F2423" w:rsidRPr="008E0259" w:rsidRDefault="005869EB" w:rsidP="0001510C">
      <w:pPr>
        <w:pStyle w:val="BodyText2"/>
      </w:pPr>
      <w:r w:rsidRPr="008E0259">
        <w:t>[</w:t>
      </w:r>
      <w:r w:rsidRPr="008E0259">
        <w:rPr>
          <w:rStyle w:val="Field"/>
        </w:rPr>
        <w:t>Insert name of local law, or part of local law, to be repealed</w:t>
      </w:r>
      <w:r w:rsidRPr="008E0259">
        <w:t xml:space="preserve">], published in the </w:t>
      </w:r>
      <w:r w:rsidRPr="008E0259">
        <w:rPr>
          <w:i/>
        </w:rPr>
        <w:t>Government Gazette</w:t>
      </w:r>
      <w:r w:rsidRPr="008E0259">
        <w:t xml:space="preserve"> on </w:t>
      </w:r>
      <w:r w:rsidR="00344A1B" w:rsidRPr="008E0259">
        <w:t>[</w:t>
      </w:r>
      <w:r w:rsidR="00344A1B" w:rsidRPr="008E0259">
        <w:rPr>
          <w:rStyle w:val="Field"/>
        </w:rPr>
        <w:t>insert date</w:t>
      </w:r>
      <w:r w:rsidR="00344A1B" w:rsidRPr="008E0259">
        <w:t>]</w:t>
      </w:r>
      <w:r w:rsidR="00D77190" w:rsidRPr="008E0259">
        <w:t>,</w:t>
      </w:r>
      <w:r w:rsidR="00344A1B" w:rsidRPr="008E0259">
        <w:t xml:space="preserve"> </w:t>
      </w:r>
      <w:r w:rsidRPr="008E0259">
        <w:t xml:space="preserve">is repealed.  </w:t>
      </w:r>
    </w:p>
    <w:p w:rsidR="0001510C" w:rsidRPr="008E0259" w:rsidRDefault="00D664FE" w:rsidP="0001510C">
      <w:pPr>
        <w:pStyle w:val="Heading2"/>
      </w:pPr>
      <w:bookmarkStart w:id="9" w:name="_Ref389122645"/>
      <w:bookmarkStart w:id="10" w:name="_Toc406572070"/>
      <w:r w:rsidRPr="008E0259">
        <w:t>Meaning of terms used in this local law</w:t>
      </w:r>
      <w:bookmarkEnd w:id="9"/>
      <w:bookmarkEnd w:id="10"/>
      <w:r w:rsidRPr="008E0259">
        <w:t xml:space="preserve"> </w:t>
      </w:r>
    </w:p>
    <w:p w:rsidR="000F2423" w:rsidRPr="008E0259" w:rsidRDefault="000F2423" w:rsidP="0001510C">
      <w:pPr>
        <w:pStyle w:val="Heading3"/>
      </w:pPr>
      <w:r w:rsidRPr="008E0259">
        <w:t>In this local law—</w:t>
      </w:r>
    </w:p>
    <w:p w:rsidR="000F2423" w:rsidRPr="008E0259" w:rsidRDefault="000F2423" w:rsidP="005F2299">
      <w:pPr>
        <w:pStyle w:val="BodyText2"/>
        <w:ind w:left="1701"/>
      </w:pPr>
      <w:r w:rsidRPr="008E0259">
        <w:rPr>
          <w:b/>
          <w:i/>
        </w:rPr>
        <w:t>authorised person</w:t>
      </w:r>
      <w:r w:rsidRPr="008E0259">
        <w:t xml:space="preserve"> means a person appointed by the </w:t>
      </w:r>
      <w:r w:rsidR="00D77190" w:rsidRPr="008E0259">
        <w:t xml:space="preserve">local government </w:t>
      </w:r>
      <w:r w:rsidRPr="008E0259">
        <w:t>under section 9.10 of the LG Act to perform any of the functions of an authorised person under this local law;</w:t>
      </w:r>
    </w:p>
    <w:p w:rsidR="000F2423" w:rsidRPr="008E0259" w:rsidRDefault="000F2423" w:rsidP="005F2299">
      <w:pPr>
        <w:pStyle w:val="BodyText2"/>
        <w:ind w:left="1701"/>
      </w:pPr>
      <w:r w:rsidRPr="008E0259">
        <w:rPr>
          <w:b/>
          <w:i/>
        </w:rPr>
        <w:t>collectable waste</w:t>
      </w:r>
      <w:r w:rsidRPr="008E0259">
        <w:t xml:space="preserve"> </w:t>
      </w:r>
      <w:r w:rsidR="00D77190" w:rsidRPr="008E0259">
        <w:t xml:space="preserve">means </w:t>
      </w:r>
      <w:r w:rsidR="00D27CB7">
        <w:t xml:space="preserve">local government </w:t>
      </w:r>
      <w:r w:rsidR="00D77190" w:rsidRPr="008E0259">
        <w:t>waste that is not</w:t>
      </w:r>
      <w:r w:rsidRPr="008E0259">
        <w:t>—</w:t>
      </w:r>
    </w:p>
    <w:p w:rsidR="000F2423" w:rsidRPr="008E0259" w:rsidRDefault="000F2423" w:rsidP="005F2299">
      <w:pPr>
        <w:pStyle w:val="BodyText2"/>
        <w:ind w:left="1701"/>
      </w:pPr>
      <w:r w:rsidRPr="008E0259">
        <w:t>(a)</w:t>
      </w:r>
      <w:r w:rsidRPr="008E0259">
        <w:tab/>
        <w:t>liquid refuse;</w:t>
      </w:r>
    </w:p>
    <w:p w:rsidR="000F2423" w:rsidRPr="008E0259" w:rsidRDefault="000F2423" w:rsidP="005F2299">
      <w:pPr>
        <w:pStyle w:val="BodyText2"/>
        <w:ind w:left="1701"/>
      </w:pPr>
      <w:r w:rsidRPr="008E0259">
        <w:t>(b)</w:t>
      </w:r>
      <w:r w:rsidRPr="008E0259">
        <w:tab/>
        <w:t>liquid waste; or</w:t>
      </w:r>
    </w:p>
    <w:p w:rsidR="000F2423" w:rsidRPr="008E0259" w:rsidRDefault="000F2423" w:rsidP="005F2299">
      <w:pPr>
        <w:pStyle w:val="BodyText2"/>
        <w:ind w:left="1701"/>
      </w:pPr>
      <w:r w:rsidRPr="008E0259">
        <w:t>(c)</w:t>
      </w:r>
      <w:r w:rsidRPr="008E0259">
        <w:tab/>
        <w:t>non-collectable waste;</w:t>
      </w:r>
    </w:p>
    <w:p w:rsidR="007D16F6" w:rsidRDefault="007D16F6">
      <w:pPr>
        <w:spacing w:after="200" w:line="276" w:lineRule="auto"/>
        <w:jc w:val="left"/>
        <w:rPr>
          <w:b/>
          <w:i/>
        </w:rPr>
      </w:pPr>
      <w:r>
        <w:rPr>
          <w:b/>
          <w:i/>
        </w:rPr>
        <w:br w:type="page"/>
      </w:r>
    </w:p>
    <w:p w:rsidR="00D77190" w:rsidRPr="008E0259" w:rsidRDefault="000F2423" w:rsidP="005F2299">
      <w:pPr>
        <w:pStyle w:val="BodyText2"/>
        <w:ind w:left="1701"/>
      </w:pPr>
      <w:r w:rsidRPr="008E0259">
        <w:rPr>
          <w:b/>
          <w:i/>
        </w:rPr>
        <w:lastRenderedPageBreak/>
        <w:t>collectable waste receptacle</w:t>
      </w:r>
      <w:r w:rsidRPr="008E0259">
        <w:t xml:space="preserve"> means a receptacle for the </w:t>
      </w:r>
      <w:r w:rsidR="00FE4368">
        <w:t xml:space="preserve">deposit and collection </w:t>
      </w:r>
      <w:r w:rsidRPr="008E0259">
        <w:t>of collectable waste</w:t>
      </w:r>
      <w:r w:rsidR="00D77190" w:rsidRPr="008E0259">
        <w:t xml:space="preserve"> that is—</w:t>
      </w:r>
    </w:p>
    <w:p w:rsidR="00D77190" w:rsidRPr="008E0259" w:rsidRDefault="00D77190" w:rsidP="00D77190">
      <w:pPr>
        <w:pStyle w:val="Heading4"/>
        <w:numPr>
          <w:ilvl w:val="0"/>
          <w:numId w:val="0"/>
        </w:numPr>
        <w:ind w:left="1701"/>
      </w:pPr>
      <w:r w:rsidRPr="008E0259">
        <w:t>(a)</w:t>
      </w:r>
      <w:r w:rsidRPr="008E0259">
        <w:tab/>
        <w:t xml:space="preserve">a recycling waste receptacle; </w:t>
      </w:r>
    </w:p>
    <w:p w:rsidR="000F2423" w:rsidRDefault="00D77190" w:rsidP="0009188F">
      <w:pPr>
        <w:pStyle w:val="Heading4"/>
        <w:numPr>
          <w:ilvl w:val="0"/>
          <w:numId w:val="0"/>
        </w:numPr>
        <w:ind w:left="2553" w:hanging="852"/>
      </w:pPr>
      <w:r w:rsidRPr="008E0259">
        <w:t>(b)</w:t>
      </w:r>
      <w:r w:rsidRPr="008E0259">
        <w:tab/>
        <w:t xml:space="preserve">a </w:t>
      </w:r>
      <w:r w:rsidR="00FE4368">
        <w:t xml:space="preserve"> general</w:t>
      </w:r>
      <w:r w:rsidRPr="008E0259">
        <w:t xml:space="preserve"> waste receptacle;</w:t>
      </w:r>
      <w:r w:rsidR="00D27CB7">
        <w:t xml:space="preserve"> </w:t>
      </w:r>
      <w:r w:rsidR="00182D64">
        <w:t xml:space="preserve">or </w:t>
      </w:r>
    </w:p>
    <w:p w:rsidR="00182D64" w:rsidRPr="008E0259" w:rsidRDefault="00182D64" w:rsidP="00182D64">
      <w:pPr>
        <w:pStyle w:val="Heading4"/>
        <w:numPr>
          <w:ilvl w:val="0"/>
          <w:numId w:val="0"/>
        </w:numPr>
        <w:ind w:left="2553" w:hanging="852"/>
      </w:pPr>
      <w:r>
        <w:t>(c)</w:t>
      </w:r>
      <w:r>
        <w:tab/>
        <w:t>an organic waste receptacle</w:t>
      </w:r>
      <w:r w:rsidR="00A056D4">
        <w:t>;</w:t>
      </w:r>
      <w:r>
        <w:t xml:space="preserve"> </w:t>
      </w:r>
    </w:p>
    <w:p w:rsidR="000F2423" w:rsidRPr="008E0259" w:rsidRDefault="000F2423" w:rsidP="005F2299">
      <w:pPr>
        <w:pStyle w:val="BodyText2"/>
        <w:ind w:left="1701"/>
      </w:pPr>
      <w:r w:rsidRPr="008E0259">
        <w:rPr>
          <w:b/>
          <w:i/>
        </w:rPr>
        <w:t>collection</w:t>
      </w:r>
      <w:r w:rsidRPr="008E0259">
        <w:t xml:space="preserve">, when used in relation to a receptacle, means the collection and removal of </w:t>
      </w:r>
      <w:r w:rsidR="00D27CB7">
        <w:t xml:space="preserve">collectable </w:t>
      </w:r>
      <w:r w:rsidRPr="008E0259">
        <w:t xml:space="preserve">waste from the receptacle by the </w:t>
      </w:r>
      <w:r w:rsidR="005869EB" w:rsidRPr="008E0259">
        <w:t>local government</w:t>
      </w:r>
      <w:r w:rsidRPr="008E0259">
        <w:t xml:space="preserve"> or its contractor;</w:t>
      </w:r>
    </w:p>
    <w:p w:rsidR="000F2423" w:rsidRPr="008E0259" w:rsidRDefault="000F2423" w:rsidP="005F2299">
      <w:pPr>
        <w:pStyle w:val="BodyText2"/>
        <w:ind w:left="1701"/>
      </w:pPr>
      <w:r w:rsidRPr="008E0259">
        <w:rPr>
          <w:b/>
          <w:i/>
        </w:rPr>
        <w:t xml:space="preserve">collection day </w:t>
      </w:r>
      <w:r w:rsidRPr="008E0259">
        <w:t xml:space="preserve">means the day </w:t>
      </w:r>
      <w:r w:rsidR="00866DE6" w:rsidRPr="008E0259">
        <w:t>determine</w:t>
      </w:r>
      <w:r w:rsidRPr="008E0259">
        <w:t xml:space="preserve">d </w:t>
      </w:r>
      <w:r w:rsidR="00D664FE" w:rsidRPr="008E0259">
        <w:t xml:space="preserve">by the local government </w:t>
      </w:r>
      <w:r w:rsidRPr="008E0259">
        <w:t xml:space="preserve">for </w:t>
      </w:r>
      <w:r w:rsidR="004811A0" w:rsidRPr="008E0259">
        <w:t xml:space="preserve">the </w:t>
      </w:r>
      <w:r w:rsidRPr="008E0259">
        <w:t xml:space="preserve">collection </w:t>
      </w:r>
      <w:r w:rsidR="002A20E0" w:rsidRPr="008E0259">
        <w:t xml:space="preserve">of </w:t>
      </w:r>
      <w:r w:rsidR="00D27CB7">
        <w:t xml:space="preserve">collectable </w:t>
      </w:r>
      <w:r w:rsidR="002A20E0" w:rsidRPr="008E0259">
        <w:t xml:space="preserve">waste in </w:t>
      </w:r>
      <w:r w:rsidRPr="008E0259">
        <w:t>the district</w:t>
      </w:r>
      <w:r w:rsidR="008556C5" w:rsidRPr="008E0259">
        <w:t xml:space="preserve"> or a part of the district</w:t>
      </w:r>
      <w:r w:rsidRPr="008E0259">
        <w:t>;</w:t>
      </w:r>
    </w:p>
    <w:p w:rsidR="002A20E0" w:rsidRPr="008E0259" w:rsidRDefault="002A20E0" w:rsidP="005F2299">
      <w:pPr>
        <w:pStyle w:val="BodyText2"/>
        <w:ind w:left="1701"/>
      </w:pPr>
      <w:r w:rsidRPr="008E0259">
        <w:rPr>
          <w:b/>
          <w:i/>
        </w:rPr>
        <w:t xml:space="preserve">collection time </w:t>
      </w:r>
      <w:r w:rsidRPr="008E0259">
        <w:t xml:space="preserve">means the time on the collection day </w:t>
      </w:r>
      <w:r w:rsidR="00866DE6" w:rsidRPr="008E0259">
        <w:t>determine</w:t>
      </w:r>
      <w:r w:rsidRPr="008E0259">
        <w:t xml:space="preserve">d by the local government for the collection of </w:t>
      </w:r>
      <w:r w:rsidR="00D27CB7">
        <w:t xml:space="preserve">collectable </w:t>
      </w:r>
      <w:r w:rsidRPr="008E0259">
        <w:t xml:space="preserve">waste in the district or a part of the district; </w:t>
      </w:r>
    </w:p>
    <w:p w:rsidR="000F2423" w:rsidRPr="008E0259" w:rsidRDefault="000F2423" w:rsidP="00FB00A4">
      <w:pPr>
        <w:pStyle w:val="BodyText2"/>
        <w:ind w:left="850" w:firstLine="851"/>
      </w:pPr>
      <w:r w:rsidRPr="008E0259">
        <w:rPr>
          <w:b/>
          <w:i/>
        </w:rPr>
        <w:t>costs</w:t>
      </w:r>
      <w:r w:rsidRPr="008E0259">
        <w:t xml:space="preserve"> of the </w:t>
      </w:r>
      <w:r w:rsidR="005869EB" w:rsidRPr="008E0259">
        <w:t>local government</w:t>
      </w:r>
      <w:r w:rsidRPr="008E0259">
        <w:t xml:space="preserve"> include administrative costs;</w:t>
      </w:r>
    </w:p>
    <w:p w:rsidR="002A20E0" w:rsidRPr="008E0259" w:rsidRDefault="002A20E0" w:rsidP="005F2299">
      <w:pPr>
        <w:pStyle w:val="BodyText2"/>
        <w:ind w:left="1701"/>
      </w:pPr>
      <w:r w:rsidRPr="008E0259">
        <w:rPr>
          <w:b/>
          <w:i/>
        </w:rPr>
        <w:t xml:space="preserve">Council </w:t>
      </w:r>
      <w:r w:rsidRPr="008E0259">
        <w:t xml:space="preserve">means the council of the local government; </w:t>
      </w:r>
    </w:p>
    <w:p w:rsidR="000F2423" w:rsidRPr="008E0259" w:rsidRDefault="000F2423" w:rsidP="005F2299">
      <w:pPr>
        <w:pStyle w:val="BodyText2"/>
        <w:ind w:left="1701"/>
      </w:pPr>
      <w:r w:rsidRPr="008E0259">
        <w:rPr>
          <w:b/>
          <w:i/>
        </w:rPr>
        <w:t>district</w:t>
      </w:r>
      <w:r w:rsidRPr="008E0259">
        <w:t xml:space="preserve"> means the district of the </w:t>
      </w:r>
      <w:r w:rsidR="005869EB" w:rsidRPr="008E0259">
        <w:t>local government</w:t>
      </w:r>
      <w:r w:rsidRPr="008E0259">
        <w:t>;</w:t>
      </w:r>
    </w:p>
    <w:p w:rsidR="00A056D4" w:rsidRDefault="00A056D4" w:rsidP="00A056D4">
      <w:pPr>
        <w:pStyle w:val="BodyText2"/>
        <w:ind w:left="1701"/>
      </w:pPr>
      <w:r>
        <w:rPr>
          <w:b/>
          <w:i/>
        </w:rPr>
        <w:t>general</w:t>
      </w:r>
      <w:r w:rsidRPr="008E0259">
        <w:rPr>
          <w:b/>
          <w:i/>
        </w:rPr>
        <w:t xml:space="preserve"> waste receptacle </w:t>
      </w:r>
      <w:r w:rsidRPr="008E0259">
        <w:t xml:space="preserve">means a receptacle for the </w:t>
      </w:r>
      <w:r w:rsidR="00FE4368">
        <w:t>deposit and collection</w:t>
      </w:r>
      <w:r w:rsidRPr="008E0259">
        <w:t xml:space="preserve"> of collectable waste that is not recycling waste;</w:t>
      </w:r>
    </w:p>
    <w:p w:rsidR="000F2423" w:rsidRPr="008E0259" w:rsidRDefault="000F2423" w:rsidP="005F2299">
      <w:pPr>
        <w:pStyle w:val="BodyText2"/>
        <w:ind w:left="1701"/>
      </w:pPr>
      <w:r w:rsidRPr="008E0259">
        <w:rPr>
          <w:b/>
          <w:i/>
        </w:rPr>
        <w:t>LG Act</w:t>
      </w:r>
      <w:r w:rsidRPr="008E0259">
        <w:t xml:space="preserve"> means the </w:t>
      </w:r>
      <w:r w:rsidRPr="008E0259">
        <w:rPr>
          <w:i/>
        </w:rPr>
        <w:t>Local Government Act 1995</w:t>
      </w:r>
      <w:r w:rsidRPr="008E0259">
        <w:t>;</w:t>
      </w:r>
    </w:p>
    <w:p w:rsidR="00E33704" w:rsidRPr="008E0259" w:rsidRDefault="000F2423" w:rsidP="005F2299">
      <w:pPr>
        <w:pStyle w:val="BodyText2"/>
        <w:ind w:left="1701"/>
      </w:pPr>
      <w:r w:rsidRPr="008E0259">
        <w:rPr>
          <w:b/>
          <w:i/>
        </w:rPr>
        <w:t>LG Regulations</w:t>
      </w:r>
      <w:r w:rsidRPr="008E0259">
        <w:t xml:space="preserve"> means the </w:t>
      </w:r>
      <w:r w:rsidRPr="008E0259">
        <w:rPr>
          <w:i/>
        </w:rPr>
        <w:t>Local Government (Functions and General) Regulations 1996</w:t>
      </w:r>
      <w:r w:rsidRPr="008E0259">
        <w:t xml:space="preserve">; </w:t>
      </w:r>
    </w:p>
    <w:p w:rsidR="00971F09" w:rsidRPr="008E0259" w:rsidRDefault="00971F09" w:rsidP="005F2299">
      <w:pPr>
        <w:pStyle w:val="BodyText2"/>
        <w:ind w:left="1701"/>
      </w:pPr>
      <w:r w:rsidRPr="008E0259">
        <w:rPr>
          <w:b/>
          <w:i/>
        </w:rPr>
        <w:t xml:space="preserve">local government </w:t>
      </w:r>
      <w:r w:rsidRPr="008E0259">
        <w:t>means [</w:t>
      </w:r>
      <w:r w:rsidRPr="008E0259">
        <w:rPr>
          <w:rStyle w:val="Field"/>
        </w:rPr>
        <w:t>insert name of local government</w:t>
      </w:r>
      <w:r w:rsidRPr="008E0259">
        <w:t xml:space="preserve">]; </w:t>
      </w:r>
    </w:p>
    <w:p w:rsidR="00971F09" w:rsidRPr="008E0259" w:rsidRDefault="00971F09" w:rsidP="005F2299">
      <w:pPr>
        <w:pStyle w:val="BodyText2"/>
        <w:ind w:left="1701"/>
      </w:pPr>
      <w:r w:rsidRPr="008E0259">
        <w:rPr>
          <w:b/>
          <w:i/>
        </w:rPr>
        <w:t xml:space="preserve">local government waste </w:t>
      </w:r>
      <w:r w:rsidRPr="008E0259">
        <w:t xml:space="preserve">has the same meaning as in the WARR Act; </w:t>
      </w:r>
    </w:p>
    <w:p w:rsidR="00C032DF" w:rsidRPr="00C032DF" w:rsidRDefault="000F2423" w:rsidP="009D3F92">
      <w:pPr>
        <w:pStyle w:val="BodyText2"/>
        <w:ind w:left="1701"/>
      </w:pPr>
      <w:r w:rsidRPr="008E0259">
        <w:rPr>
          <w:b/>
          <w:i/>
        </w:rPr>
        <w:t xml:space="preserve">non-collectable waste </w:t>
      </w:r>
      <w:r w:rsidR="00D27CB7" w:rsidRPr="0009188F">
        <w:t>has the meaning</w:t>
      </w:r>
      <w:r w:rsidR="00D27CB7">
        <w:rPr>
          <w:b/>
          <w:i/>
        </w:rPr>
        <w:t xml:space="preserve"> </w:t>
      </w:r>
      <w:r w:rsidR="00D27CB7">
        <w:t>set out in Schedule 1</w:t>
      </w:r>
      <w:r w:rsidR="008556C5" w:rsidRPr="008E0259">
        <w:t xml:space="preserve">; </w:t>
      </w:r>
    </w:p>
    <w:p w:rsidR="00A056D4" w:rsidRPr="008E0259" w:rsidRDefault="00A056D4" w:rsidP="00A056D4">
      <w:pPr>
        <w:pStyle w:val="BodyText2"/>
        <w:ind w:left="1701"/>
      </w:pPr>
      <w:r w:rsidRPr="008E0259">
        <w:rPr>
          <w:b/>
          <w:i/>
        </w:rPr>
        <w:t>occupier</w:t>
      </w:r>
      <w:r w:rsidRPr="008E0259">
        <w:t xml:space="preserve"> in relation to premises, means any or all of the following—</w:t>
      </w:r>
    </w:p>
    <w:p w:rsidR="00A056D4" w:rsidRPr="008E0259" w:rsidRDefault="00A056D4" w:rsidP="00A056D4">
      <w:pPr>
        <w:pStyle w:val="BodyText2"/>
        <w:ind w:left="2553" w:hanging="852"/>
      </w:pPr>
      <w:r w:rsidRPr="008E0259">
        <w:t>(a)</w:t>
      </w:r>
      <w:r w:rsidRPr="008E0259">
        <w:tab/>
        <w:t>a person by whom or on whose behalf the premises are actually occupied; or</w:t>
      </w:r>
    </w:p>
    <w:p w:rsidR="00A056D4" w:rsidRPr="008E0259" w:rsidRDefault="00A056D4" w:rsidP="00A056D4">
      <w:pPr>
        <w:pStyle w:val="BodyText2"/>
        <w:ind w:left="2553" w:hanging="852"/>
      </w:pPr>
      <w:r w:rsidRPr="008E0259">
        <w:t>(b)</w:t>
      </w:r>
      <w:r w:rsidRPr="008E0259">
        <w:tab/>
        <w:t>a person having the management or control of the premises;</w:t>
      </w:r>
    </w:p>
    <w:p w:rsidR="00182D64" w:rsidRDefault="00182D64" w:rsidP="00182D64">
      <w:pPr>
        <w:pStyle w:val="BodyText2"/>
        <w:ind w:left="1701"/>
      </w:pPr>
      <w:r>
        <w:rPr>
          <w:b/>
          <w:i/>
        </w:rPr>
        <w:t xml:space="preserve">organic waste </w:t>
      </w:r>
      <w:r>
        <w:t xml:space="preserve">means waste </w:t>
      </w:r>
      <w:r w:rsidR="00A056D4">
        <w:t xml:space="preserve">that </w:t>
      </w:r>
      <w:r>
        <w:t>decomposes readily</w:t>
      </w:r>
      <w:r w:rsidR="00A056D4">
        <w:t>, such as garden waste or food waste;</w:t>
      </w:r>
    </w:p>
    <w:p w:rsidR="00A056D4" w:rsidRDefault="00A056D4" w:rsidP="004D4B6D">
      <w:pPr>
        <w:pStyle w:val="BodyText2"/>
        <w:ind w:left="1701"/>
      </w:pPr>
      <w:r>
        <w:rPr>
          <w:b/>
          <w:i/>
        </w:rPr>
        <w:t>organic waste receptacle</w:t>
      </w:r>
      <w:r>
        <w:t xml:space="preserve"> means a receptacle for the </w:t>
      </w:r>
      <w:r w:rsidR="00FE4368">
        <w:t xml:space="preserve">deposit and collection </w:t>
      </w:r>
      <w:r>
        <w:t>of organic waste ;</w:t>
      </w:r>
    </w:p>
    <w:p w:rsidR="00D27CB7" w:rsidRPr="0009188F" w:rsidRDefault="00D27CB7" w:rsidP="005F2299">
      <w:pPr>
        <w:pStyle w:val="BodyText2"/>
        <w:ind w:left="1701"/>
      </w:pPr>
      <w:r>
        <w:rPr>
          <w:b/>
          <w:i/>
        </w:rPr>
        <w:t xml:space="preserve">owner </w:t>
      </w:r>
      <w:r>
        <w:t xml:space="preserve">has the same meaning as in the LG Act; </w:t>
      </w:r>
    </w:p>
    <w:p w:rsidR="000F2423" w:rsidRPr="008E0259" w:rsidRDefault="000F2423" w:rsidP="005F2299">
      <w:pPr>
        <w:pStyle w:val="BodyText2"/>
        <w:ind w:left="1701"/>
      </w:pPr>
      <w:r w:rsidRPr="008E0259">
        <w:rPr>
          <w:b/>
          <w:i/>
        </w:rPr>
        <w:t>public place</w:t>
      </w:r>
      <w:r w:rsidRPr="008E0259">
        <w:t xml:space="preserve"> includes a place to which the public ordinarily have access, whether or not by payment of a fee;</w:t>
      </w:r>
    </w:p>
    <w:p w:rsidR="000F2423" w:rsidRPr="008E0259" w:rsidRDefault="000F2423" w:rsidP="005F2299">
      <w:pPr>
        <w:pStyle w:val="BodyText2"/>
        <w:ind w:left="1701"/>
      </w:pPr>
      <w:r w:rsidRPr="008E0259">
        <w:rPr>
          <w:b/>
          <w:i/>
        </w:rPr>
        <w:lastRenderedPageBreak/>
        <w:t>receptacle</w:t>
      </w:r>
      <w:r w:rsidRPr="008E0259">
        <w:t>, means a receptacle—</w:t>
      </w:r>
    </w:p>
    <w:p w:rsidR="000F2423" w:rsidRPr="008E0259" w:rsidRDefault="000F2423" w:rsidP="002A20E0">
      <w:pPr>
        <w:pStyle w:val="BodyText2"/>
        <w:ind w:left="2553" w:hanging="852"/>
      </w:pPr>
      <w:r w:rsidRPr="008E0259">
        <w:t>(a)</w:t>
      </w:r>
      <w:r w:rsidRPr="008E0259">
        <w:tab/>
        <w:t xml:space="preserve">that has been supplied </w:t>
      </w:r>
      <w:r w:rsidR="008556C5" w:rsidRPr="008E0259">
        <w:t xml:space="preserve">for the use of the </w:t>
      </w:r>
      <w:r w:rsidRPr="008E0259">
        <w:t xml:space="preserve">premises by the </w:t>
      </w:r>
      <w:r w:rsidR="005869EB" w:rsidRPr="008E0259">
        <w:t>local government</w:t>
      </w:r>
      <w:r w:rsidRPr="008E0259">
        <w:t xml:space="preserve"> or its contractor, or which has otherwise been approved by the </w:t>
      </w:r>
      <w:r w:rsidR="005869EB" w:rsidRPr="008E0259">
        <w:t>local government</w:t>
      </w:r>
      <w:r w:rsidRPr="008E0259">
        <w:t>; and</w:t>
      </w:r>
    </w:p>
    <w:p w:rsidR="000F2423" w:rsidRPr="008E0259" w:rsidRDefault="000F2423" w:rsidP="002A20E0">
      <w:pPr>
        <w:pStyle w:val="BodyText2"/>
        <w:ind w:left="2553" w:hanging="852"/>
      </w:pPr>
      <w:r w:rsidRPr="008E0259">
        <w:t>(b)</w:t>
      </w:r>
      <w:r w:rsidRPr="008E0259">
        <w:tab/>
        <w:t xml:space="preserve">the waste from which is collected and removed from the premises by the </w:t>
      </w:r>
      <w:r w:rsidR="005869EB" w:rsidRPr="008E0259">
        <w:t>local government</w:t>
      </w:r>
      <w:r w:rsidRPr="008E0259">
        <w:t xml:space="preserve"> or its contractor;</w:t>
      </w:r>
    </w:p>
    <w:p w:rsidR="004811A0" w:rsidRPr="008E0259" w:rsidRDefault="000F2423" w:rsidP="005F2299">
      <w:pPr>
        <w:pStyle w:val="BodyText2"/>
        <w:ind w:left="1701"/>
      </w:pPr>
      <w:r w:rsidRPr="0009188F">
        <w:rPr>
          <w:b/>
          <w:i/>
        </w:rPr>
        <w:t>recycling waste receptacle</w:t>
      </w:r>
      <w:r w:rsidRPr="008E0259">
        <w:t xml:space="preserve"> means a receptacle for the</w:t>
      </w:r>
      <w:r w:rsidR="00FE4368">
        <w:t xml:space="preserve"> deposit and collection</w:t>
      </w:r>
      <w:r w:rsidRPr="008E0259">
        <w:t xml:space="preserve"> of recycling waste; </w:t>
      </w:r>
    </w:p>
    <w:p w:rsidR="000F2423" w:rsidRDefault="000F2423" w:rsidP="005F2299">
      <w:pPr>
        <w:pStyle w:val="BodyText2"/>
        <w:ind w:left="1701"/>
      </w:pPr>
      <w:r w:rsidRPr="008E0259">
        <w:rPr>
          <w:b/>
          <w:i/>
        </w:rPr>
        <w:t>recycling waste</w:t>
      </w:r>
      <w:r w:rsidRPr="008E0259">
        <w:t xml:space="preserve"> means—</w:t>
      </w:r>
    </w:p>
    <w:p w:rsidR="00182D64" w:rsidRDefault="00A056D4" w:rsidP="0009188F">
      <w:pPr>
        <w:pStyle w:val="BodyText2"/>
        <w:numPr>
          <w:ilvl w:val="0"/>
          <w:numId w:val="17"/>
        </w:numPr>
      </w:pPr>
      <w:r>
        <w:t>p</w:t>
      </w:r>
      <w:r w:rsidR="00182D64">
        <w:t xml:space="preserve">aper and </w:t>
      </w:r>
      <w:r>
        <w:t>c</w:t>
      </w:r>
      <w:r w:rsidR="00182D64">
        <w:t xml:space="preserve">ardboard; </w:t>
      </w:r>
    </w:p>
    <w:p w:rsidR="00182D64" w:rsidRDefault="00A056D4" w:rsidP="0009188F">
      <w:pPr>
        <w:pStyle w:val="BodyText2"/>
        <w:numPr>
          <w:ilvl w:val="0"/>
          <w:numId w:val="17"/>
        </w:numPr>
      </w:pPr>
      <w:r>
        <w:t>p</w:t>
      </w:r>
      <w:r w:rsidR="00182D64">
        <w:t>lastic containers</w:t>
      </w:r>
      <w:r w:rsidR="0066644C">
        <w:t xml:space="preserve"> </w:t>
      </w:r>
      <w:r w:rsidR="00BD403D">
        <w:t>comprised of p</w:t>
      </w:r>
      <w:r>
        <w:t xml:space="preserve">olyethylene </w:t>
      </w:r>
      <w:r w:rsidR="00BD403D">
        <w:t>t</w:t>
      </w:r>
      <w:r w:rsidR="002215EE">
        <w:t>erephthalate</w:t>
      </w:r>
      <w:r w:rsidR="0066644C">
        <w:t xml:space="preserve"> </w:t>
      </w:r>
      <w:r w:rsidR="00930A67">
        <w:t>or</w:t>
      </w:r>
      <w:r w:rsidR="0066644C">
        <w:t xml:space="preserve"> </w:t>
      </w:r>
      <w:r w:rsidR="00BD403D">
        <w:t>h</w:t>
      </w:r>
      <w:r w:rsidR="002215EE">
        <w:t xml:space="preserve">igh </w:t>
      </w:r>
      <w:r w:rsidR="00BD403D">
        <w:t>d</w:t>
      </w:r>
      <w:r w:rsidR="002215EE">
        <w:t xml:space="preserve">ensity </w:t>
      </w:r>
      <w:r w:rsidR="00BD403D">
        <w:t>p</w:t>
      </w:r>
      <w:r w:rsidR="002215EE">
        <w:t>olyethylene</w:t>
      </w:r>
      <w:r w:rsidR="00182D64">
        <w:t>;</w:t>
      </w:r>
    </w:p>
    <w:p w:rsidR="00182D64" w:rsidRDefault="00A056D4" w:rsidP="0009188F">
      <w:pPr>
        <w:pStyle w:val="BodyText2"/>
        <w:numPr>
          <w:ilvl w:val="0"/>
          <w:numId w:val="17"/>
        </w:numPr>
      </w:pPr>
      <w:r>
        <w:t>g</w:t>
      </w:r>
      <w:r w:rsidR="00182D64">
        <w:t xml:space="preserve">lass containers; </w:t>
      </w:r>
    </w:p>
    <w:p w:rsidR="00182D64" w:rsidRDefault="00A056D4" w:rsidP="0009188F">
      <w:pPr>
        <w:pStyle w:val="BodyText2"/>
        <w:numPr>
          <w:ilvl w:val="0"/>
          <w:numId w:val="17"/>
        </w:numPr>
      </w:pPr>
      <w:r>
        <w:t>s</w:t>
      </w:r>
      <w:r w:rsidR="0066644C">
        <w:t>teel containers</w:t>
      </w:r>
      <w:r w:rsidR="00182D64">
        <w:t xml:space="preserve">; </w:t>
      </w:r>
    </w:p>
    <w:p w:rsidR="00182D64" w:rsidRDefault="00A056D4" w:rsidP="0009188F">
      <w:pPr>
        <w:pStyle w:val="BodyText2"/>
        <w:numPr>
          <w:ilvl w:val="0"/>
          <w:numId w:val="17"/>
        </w:numPr>
      </w:pPr>
      <w:r>
        <w:t>a</w:t>
      </w:r>
      <w:r w:rsidR="0066644C">
        <w:t>luminium containers</w:t>
      </w:r>
      <w:r w:rsidR="00182D64">
        <w:t>;</w:t>
      </w:r>
      <w:r w:rsidR="0066644C">
        <w:t xml:space="preserve"> </w:t>
      </w:r>
    </w:p>
    <w:p w:rsidR="00A056D4" w:rsidRDefault="00A056D4" w:rsidP="0009188F">
      <w:pPr>
        <w:pStyle w:val="BodyText2"/>
        <w:numPr>
          <w:ilvl w:val="0"/>
          <w:numId w:val="17"/>
        </w:numPr>
      </w:pPr>
      <w:r>
        <w:t>l</w:t>
      </w:r>
      <w:r w:rsidR="0066644C">
        <w:t xml:space="preserve">iquid </w:t>
      </w:r>
      <w:r>
        <w:t>p</w:t>
      </w:r>
      <w:r w:rsidR="0066644C">
        <w:t xml:space="preserve">aper </w:t>
      </w:r>
      <w:r>
        <w:t>b</w:t>
      </w:r>
      <w:r w:rsidR="0066644C">
        <w:t>oard</w:t>
      </w:r>
      <w:r>
        <w:t xml:space="preserve">; and </w:t>
      </w:r>
    </w:p>
    <w:p w:rsidR="0066644C" w:rsidRPr="00FE4368" w:rsidRDefault="00A056D4" w:rsidP="0009188F">
      <w:pPr>
        <w:pStyle w:val="BodyText2"/>
        <w:numPr>
          <w:ilvl w:val="0"/>
          <w:numId w:val="17"/>
        </w:numPr>
      </w:pPr>
      <w:r w:rsidRPr="00FE4368">
        <w:t xml:space="preserve">any other waste determined by </w:t>
      </w:r>
      <w:r w:rsidR="002215EE" w:rsidRPr="00FE4368">
        <w:t xml:space="preserve">the </w:t>
      </w:r>
      <w:r w:rsidR="00BD403D" w:rsidRPr="00FE4368">
        <w:t>local</w:t>
      </w:r>
      <w:r w:rsidRPr="00FE4368">
        <w:t xml:space="preserve"> government to be recycling waste</w:t>
      </w:r>
      <w:r w:rsidR="00930A67" w:rsidRPr="00FE4368">
        <w:t>;</w:t>
      </w:r>
      <w:r w:rsidRPr="00FE4368">
        <w:t xml:space="preserve"> </w:t>
      </w:r>
    </w:p>
    <w:p w:rsidR="00D91FD8" w:rsidRPr="00530C2F" w:rsidRDefault="00D91FD8" w:rsidP="005F2299">
      <w:pPr>
        <w:pStyle w:val="BodyText2"/>
        <w:ind w:left="1701"/>
      </w:pPr>
      <w:r>
        <w:rPr>
          <w:b/>
          <w:i/>
        </w:rPr>
        <w:t xml:space="preserve">specified </w:t>
      </w:r>
      <w:r>
        <w:t xml:space="preserve">means specified by the local government or an authorised person, as the case may be; </w:t>
      </w:r>
    </w:p>
    <w:p w:rsidR="000F2423" w:rsidRPr="008E0259" w:rsidRDefault="000F2423" w:rsidP="005F2299">
      <w:pPr>
        <w:pStyle w:val="BodyText2"/>
        <w:ind w:left="1701"/>
      </w:pPr>
      <w:r w:rsidRPr="008E0259">
        <w:rPr>
          <w:b/>
          <w:i/>
        </w:rPr>
        <w:t>street alignment</w:t>
      </w:r>
      <w:r w:rsidRPr="008E0259">
        <w:t xml:space="preserve"> means the boundary between the land comprising a street and the land that abuts the street;</w:t>
      </w:r>
    </w:p>
    <w:p w:rsidR="000F2423" w:rsidRPr="008E0259" w:rsidRDefault="000F2423" w:rsidP="005F2299">
      <w:pPr>
        <w:pStyle w:val="BodyText2"/>
        <w:ind w:left="1701"/>
      </w:pPr>
      <w:r w:rsidRPr="008E0259">
        <w:rPr>
          <w:b/>
          <w:i/>
        </w:rPr>
        <w:t>WARR Act</w:t>
      </w:r>
      <w:r w:rsidRPr="008E0259">
        <w:t xml:space="preserve"> means the </w:t>
      </w:r>
      <w:r w:rsidRPr="008E0259">
        <w:rPr>
          <w:i/>
        </w:rPr>
        <w:t>Waste Avoidance and Resource Recovery Act 2007</w:t>
      </w:r>
      <w:r w:rsidRPr="008E0259">
        <w:t>;</w:t>
      </w:r>
    </w:p>
    <w:p w:rsidR="00D27CB7" w:rsidRDefault="000F2423" w:rsidP="005F2299">
      <w:pPr>
        <w:pStyle w:val="BodyText2"/>
        <w:ind w:left="1701"/>
      </w:pPr>
      <w:r w:rsidRPr="008E0259">
        <w:rPr>
          <w:b/>
          <w:i/>
        </w:rPr>
        <w:t>WARR Regulations</w:t>
      </w:r>
      <w:r w:rsidRPr="008E0259">
        <w:t xml:space="preserve"> means the </w:t>
      </w:r>
      <w:r w:rsidRPr="008E0259">
        <w:rPr>
          <w:i/>
        </w:rPr>
        <w:t>Waste Avoidance and Resource Recovery Regulations 2008</w:t>
      </w:r>
      <w:r w:rsidRPr="008E0259">
        <w:t xml:space="preserve">; </w:t>
      </w:r>
    </w:p>
    <w:p w:rsidR="000F2423" w:rsidRPr="008E0259" w:rsidRDefault="000F2423" w:rsidP="005F2299">
      <w:pPr>
        <w:pStyle w:val="BodyText2"/>
        <w:ind w:left="1701"/>
      </w:pPr>
      <w:r w:rsidRPr="0009188F">
        <w:rPr>
          <w:b/>
          <w:i/>
        </w:rPr>
        <w:t>waste</w:t>
      </w:r>
      <w:r w:rsidRPr="008E0259">
        <w:t xml:space="preserve"> has the same meaning as in the WARR Act;</w:t>
      </w:r>
    </w:p>
    <w:p w:rsidR="009A2598" w:rsidRPr="008E0259" w:rsidRDefault="009A2598" w:rsidP="005F2299">
      <w:pPr>
        <w:pStyle w:val="BodyText2"/>
        <w:ind w:left="1701"/>
      </w:pPr>
      <w:r w:rsidRPr="008E0259">
        <w:rPr>
          <w:b/>
          <w:i/>
        </w:rPr>
        <w:t xml:space="preserve">waste facility </w:t>
      </w:r>
      <w:r w:rsidRPr="008E0259">
        <w:t xml:space="preserve">means a waste facility, as defined in the WARR Act, that is operated by the local government; </w:t>
      </w:r>
      <w:r w:rsidR="008551AE" w:rsidRPr="008E0259">
        <w:t xml:space="preserve">and </w:t>
      </w:r>
    </w:p>
    <w:p w:rsidR="000F2423" w:rsidRPr="008E0259" w:rsidRDefault="000F2423" w:rsidP="002A20E0">
      <w:pPr>
        <w:pStyle w:val="BodyText2"/>
        <w:ind w:left="2553" w:hanging="852"/>
      </w:pPr>
      <w:r w:rsidRPr="008E0259">
        <w:rPr>
          <w:b/>
          <w:i/>
        </w:rPr>
        <w:t>waste service</w:t>
      </w:r>
      <w:r w:rsidRPr="008E0259">
        <w:t xml:space="preserve"> has the same meaning as in the WARR Act.</w:t>
      </w:r>
    </w:p>
    <w:p w:rsidR="007D16F6" w:rsidRDefault="000F2423" w:rsidP="005F2299">
      <w:pPr>
        <w:pStyle w:val="Heading3"/>
      </w:pPr>
      <w:r w:rsidRPr="008E0259">
        <w:t>Where, in this local law, a duty or liability is imposed on an owner or occupier, or on an owner and occupier, the duty or liability is taken to be imposed jointly and severally on each of the owners or occupiers.</w:t>
      </w:r>
    </w:p>
    <w:p w:rsidR="007D16F6" w:rsidRDefault="007D16F6" w:rsidP="007D16F6">
      <w:pPr>
        <w:rPr>
          <w:rFonts w:eastAsiaTheme="majorEastAsia" w:cstheme="majorBidi"/>
        </w:rPr>
      </w:pPr>
    </w:p>
    <w:p w:rsidR="00F4059D" w:rsidRPr="008E0259" w:rsidRDefault="00F4059D" w:rsidP="005F2299">
      <w:pPr>
        <w:pStyle w:val="Heading2"/>
      </w:pPr>
      <w:bookmarkStart w:id="11" w:name="_Toc406572071"/>
      <w:r w:rsidRPr="008E0259">
        <w:t xml:space="preserve">Local public notice </w:t>
      </w:r>
      <w:r w:rsidR="00D358D2" w:rsidRPr="008E0259">
        <w:t>of determinations</w:t>
      </w:r>
      <w:bookmarkEnd w:id="11"/>
      <w:r w:rsidR="00D358D2" w:rsidRPr="008E0259">
        <w:t xml:space="preserve"> </w:t>
      </w:r>
    </w:p>
    <w:p w:rsidR="00F4059D" w:rsidRPr="008E0259" w:rsidRDefault="00F4059D" w:rsidP="00F4059D">
      <w:pPr>
        <w:pStyle w:val="BodyText2"/>
      </w:pPr>
      <w:r w:rsidRPr="008E0259">
        <w:t xml:space="preserve">Where, under this local law, the local government has a power to </w:t>
      </w:r>
      <w:r w:rsidR="00D358D2" w:rsidRPr="008E0259">
        <w:t xml:space="preserve">determine </w:t>
      </w:r>
      <w:r w:rsidRPr="008E0259">
        <w:t xml:space="preserve">a matter – </w:t>
      </w:r>
    </w:p>
    <w:p w:rsidR="00F4059D" w:rsidRPr="008E0259" w:rsidRDefault="00F4059D" w:rsidP="00F4059D">
      <w:pPr>
        <w:pStyle w:val="Heading4"/>
      </w:pPr>
      <w:r w:rsidRPr="008E0259">
        <w:lastRenderedPageBreak/>
        <w:t xml:space="preserve">local public notice, under section 1.7 of the LG Act, must be given of the matter </w:t>
      </w:r>
      <w:r w:rsidR="00D358D2" w:rsidRPr="008E0259">
        <w:t>determined</w:t>
      </w:r>
      <w:r w:rsidRPr="008E0259">
        <w:t xml:space="preserve">; </w:t>
      </w:r>
    </w:p>
    <w:p w:rsidR="00D27CB7" w:rsidRDefault="00F4059D" w:rsidP="00F4059D">
      <w:pPr>
        <w:pStyle w:val="Heading4"/>
      </w:pPr>
      <w:r w:rsidRPr="008E0259">
        <w:t xml:space="preserve">the </w:t>
      </w:r>
      <w:r w:rsidR="00D358D2" w:rsidRPr="008E0259">
        <w:t xml:space="preserve">determination </w:t>
      </w:r>
      <w:r w:rsidRPr="008E0259">
        <w:t>becomes effective only after local public notice has been given</w:t>
      </w:r>
      <w:r w:rsidR="00D27CB7">
        <w:t xml:space="preserve">; </w:t>
      </w:r>
    </w:p>
    <w:p w:rsidR="00D27CB7" w:rsidRDefault="00D27CB7" w:rsidP="00F4059D">
      <w:pPr>
        <w:pStyle w:val="Heading4"/>
      </w:pPr>
      <w:r>
        <w:t xml:space="preserve">the determination remains in force for the period of one year after the date that local public notice has been given under </w:t>
      </w:r>
      <w:r w:rsidR="00E320B6">
        <w:t xml:space="preserve">subclause </w:t>
      </w:r>
      <w:r>
        <w:t xml:space="preserve">(a); </w:t>
      </w:r>
    </w:p>
    <w:p w:rsidR="00530C2F" w:rsidRDefault="00D27CB7" w:rsidP="00F4059D">
      <w:pPr>
        <w:pStyle w:val="Heading4"/>
      </w:pPr>
      <w:r>
        <w:t xml:space="preserve">after the period referred to in </w:t>
      </w:r>
      <w:r w:rsidR="00E320B6">
        <w:t xml:space="preserve">subclause </w:t>
      </w:r>
      <w:r>
        <w:t>(c), the determination continues in force only if, and for so long as, it is the subject of local public notice, given annually, under section 1.7 of the LG Act</w:t>
      </w:r>
      <w:r w:rsidR="00530C2F">
        <w:t xml:space="preserve">; and </w:t>
      </w:r>
    </w:p>
    <w:p w:rsidR="00F4059D" w:rsidRPr="008E0259" w:rsidRDefault="00530C2F" w:rsidP="00F4059D">
      <w:pPr>
        <w:pStyle w:val="Heading4"/>
      </w:pPr>
      <w:r>
        <w:t xml:space="preserve">the determination must be recorded in a publicly accessible register </w:t>
      </w:r>
      <w:r w:rsidR="00BA5345">
        <w:t xml:space="preserve">of determinations that must be </w:t>
      </w:r>
      <w:r>
        <w:t>maintained by the local government</w:t>
      </w:r>
      <w:r w:rsidR="00F4059D" w:rsidRPr="008E0259">
        <w:t xml:space="preserve">.  </w:t>
      </w:r>
    </w:p>
    <w:p w:rsidR="000F2423" w:rsidRPr="008E0259" w:rsidRDefault="000F2423" w:rsidP="005F2299">
      <w:pPr>
        <w:pStyle w:val="Heading2"/>
      </w:pPr>
      <w:bookmarkStart w:id="12" w:name="_Toc406572072"/>
      <w:r w:rsidRPr="008E0259">
        <w:t>Rates, fees and charges</w:t>
      </w:r>
      <w:bookmarkEnd w:id="12"/>
    </w:p>
    <w:p w:rsidR="000F2423" w:rsidRPr="008E0259" w:rsidRDefault="000F2423" w:rsidP="0001510C">
      <w:pPr>
        <w:pStyle w:val="BodyText2"/>
      </w:pPr>
      <w:r w:rsidRPr="008E0259">
        <w:t xml:space="preserve">The </w:t>
      </w:r>
      <w:r w:rsidR="005869EB" w:rsidRPr="008E0259">
        <w:t>local government</w:t>
      </w:r>
      <w:r w:rsidRPr="008E0259">
        <w:t>’s powers to impose rates, fees and charges in relation to waste services are set out in sections 66 to 68 of the WARR Act and section</w:t>
      </w:r>
      <w:r w:rsidR="00C924A8">
        <w:t>s</w:t>
      </w:r>
      <w:r w:rsidRPr="008E0259">
        <w:t xml:space="preserve"> 6.16 and 6.17 of the LG Act.</w:t>
      </w:r>
    </w:p>
    <w:p w:rsidR="000F2423" w:rsidRPr="008E0259" w:rsidRDefault="000F2423" w:rsidP="005F2299">
      <w:pPr>
        <w:pStyle w:val="Heading2"/>
      </w:pPr>
      <w:bookmarkStart w:id="13" w:name="_Toc406572073"/>
      <w:r w:rsidRPr="008E0259">
        <w:t>Power to provide waste services</w:t>
      </w:r>
      <w:bookmarkEnd w:id="13"/>
    </w:p>
    <w:p w:rsidR="000F2423" w:rsidRPr="008E0259" w:rsidRDefault="000F2423" w:rsidP="0001510C">
      <w:pPr>
        <w:pStyle w:val="BodyText2"/>
      </w:pPr>
      <w:r w:rsidRPr="008E0259">
        <w:t xml:space="preserve">The </w:t>
      </w:r>
      <w:r w:rsidR="005869EB" w:rsidRPr="008E0259">
        <w:t>local government</w:t>
      </w:r>
      <w:r w:rsidRPr="008E0259">
        <w:t>’s power to provide, or enter into a contract for the provision of, waste services is dealt with in section 50 of the WARR Act.</w:t>
      </w:r>
    </w:p>
    <w:p w:rsidR="008556C5" w:rsidRPr="008E0259" w:rsidRDefault="00D27CB7" w:rsidP="005F2299">
      <w:pPr>
        <w:pStyle w:val="Heading1"/>
      </w:pPr>
      <w:bookmarkStart w:id="14" w:name="_Toc406572074"/>
      <w:bookmarkStart w:id="15" w:name="_Ref388602565"/>
      <w:r>
        <w:t>Local government waste</w:t>
      </w:r>
      <w:bookmarkEnd w:id="14"/>
    </w:p>
    <w:p w:rsidR="000F2423" w:rsidRPr="008E0259" w:rsidRDefault="000F2423" w:rsidP="005F2299">
      <w:pPr>
        <w:pStyle w:val="Heading2"/>
      </w:pPr>
      <w:bookmarkStart w:id="16" w:name="_Toc406572075"/>
      <w:bookmarkEnd w:id="15"/>
      <w:r w:rsidRPr="008E0259">
        <w:t>Supply of receptacles</w:t>
      </w:r>
      <w:bookmarkEnd w:id="16"/>
    </w:p>
    <w:p w:rsidR="000F2423" w:rsidRPr="008E0259" w:rsidRDefault="008551AE" w:rsidP="005F2299">
      <w:pPr>
        <w:pStyle w:val="Heading3"/>
      </w:pPr>
      <w:r w:rsidRPr="008E0259">
        <w:t xml:space="preserve">The local government is to supply, for the use of each </w:t>
      </w:r>
      <w:r w:rsidR="000F2423" w:rsidRPr="008E0259">
        <w:t>premises that are, or are capable of being, occupied or used for residential purposes</w:t>
      </w:r>
      <w:r w:rsidRPr="008E0259">
        <w:t>,</w:t>
      </w:r>
      <w:r w:rsidR="000F2423" w:rsidRPr="008E0259">
        <w:t xml:space="preserve"> one or more receptacles for the collection and removal, from those premises, of collectable waste.</w:t>
      </w:r>
    </w:p>
    <w:p w:rsidR="000F2423" w:rsidRPr="008E0259" w:rsidRDefault="000F2423" w:rsidP="005F2299">
      <w:pPr>
        <w:pStyle w:val="Heading3"/>
      </w:pPr>
      <w:r w:rsidRPr="008E0259">
        <w:t>The owner of premises to which subclause (</w:t>
      </w:r>
      <w:r w:rsidR="006A34DB">
        <w:t>1</w:t>
      </w:r>
      <w:r w:rsidRPr="008E0259">
        <w:t>) applies must—</w:t>
      </w:r>
    </w:p>
    <w:p w:rsidR="008551AE" w:rsidRPr="008E0259" w:rsidRDefault="008551AE" w:rsidP="005F2299">
      <w:pPr>
        <w:pStyle w:val="Heading4"/>
      </w:pPr>
      <w:bookmarkStart w:id="17" w:name="_Ref389210571"/>
      <w:r w:rsidRPr="008E0259">
        <w:t xml:space="preserve">ensure that the fee or charge </w:t>
      </w:r>
      <w:r w:rsidR="00D27CB7">
        <w:t xml:space="preserve">(if any) </w:t>
      </w:r>
      <w:r w:rsidRPr="008E0259">
        <w:t>imposed by the local government in relation to each receptacle is paid to the local government; and</w:t>
      </w:r>
      <w:bookmarkEnd w:id="17"/>
    </w:p>
    <w:p w:rsidR="000F2423" w:rsidRPr="008E0259" w:rsidRDefault="000F2423" w:rsidP="005F2299">
      <w:pPr>
        <w:pStyle w:val="Heading4"/>
      </w:pPr>
      <w:bookmarkStart w:id="18" w:name="_Ref389210593"/>
      <w:r w:rsidRPr="008E0259">
        <w:t>ensure that each receptacle is used, in respect of those premises, in acc</w:t>
      </w:r>
      <w:r w:rsidR="008551AE" w:rsidRPr="008E0259">
        <w:t>ordance with this local law.</w:t>
      </w:r>
      <w:bookmarkEnd w:id="18"/>
    </w:p>
    <w:p w:rsidR="001C323D" w:rsidRPr="008E0259" w:rsidRDefault="001C323D" w:rsidP="00461B4F">
      <w:pPr>
        <w:pStyle w:val="Heading2"/>
      </w:pPr>
      <w:bookmarkStart w:id="19" w:name="_Toc406572076"/>
      <w:r w:rsidRPr="008E0259">
        <w:t>Deposit of waste in receptacles</w:t>
      </w:r>
      <w:bookmarkEnd w:id="19"/>
      <w:r w:rsidRPr="008E0259">
        <w:t xml:space="preserve"> </w:t>
      </w:r>
    </w:p>
    <w:p w:rsidR="001C323D" w:rsidRPr="008E0259" w:rsidRDefault="001C323D" w:rsidP="001C323D">
      <w:pPr>
        <w:pStyle w:val="Heading3"/>
      </w:pPr>
      <w:bookmarkStart w:id="20" w:name="_Ref389210623"/>
      <w:r w:rsidRPr="008E0259">
        <w:t>An owner or occupier of premises must not deposit or permit to be deposited in a receptacle any non-collectable waste.</w:t>
      </w:r>
      <w:bookmarkEnd w:id="20"/>
    </w:p>
    <w:p w:rsidR="001C323D" w:rsidRPr="008E0259" w:rsidRDefault="001C323D" w:rsidP="001C323D">
      <w:pPr>
        <w:pStyle w:val="Heading3"/>
      </w:pPr>
      <w:bookmarkStart w:id="21" w:name="_Ref389210723"/>
      <w:r w:rsidRPr="008E0259">
        <w:t>A person must not deposit waste in a receptacle that has been provided for the use of other premises without the consent of the owner or occupier of those premises.</w:t>
      </w:r>
      <w:bookmarkEnd w:id="21"/>
    </w:p>
    <w:p w:rsidR="001C323D" w:rsidRPr="008E0259" w:rsidRDefault="00A056D4" w:rsidP="005F2299">
      <w:pPr>
        <w:pStyle w:val="Heading2"/>
      </w:pPr>
      <w:bookmarkStart w:id="22" w:name="_Toc406572077"/>
      <w:r>
        <w:lastRenderedPageBreak/>
        <w:t>General</w:t>
      </w:r>
      <w:r w:rsidR="001C323D" w:rsidRPr="008E0259">
        <w:t xml:space="preserve"> waste receptacles</w:t>
      </w:r>
      <w:bookmarkEnd w:id="22"/>
      <w:r w:rsidR="001C323D" w:rsidRPr="008E0259">
        <w:t xml:space="preserve"> </w:t>
      </w:r>
    </w:p>
    <w:p w:rsidR="001C323D" w:rsidRPr="008E0259" w:rsidRDefault="001C323D" w:rsidP="001C323D">
      <w:pPr>
        <w:pStyle w:val="Heading3"/>
      </w:pPr>
      <w:bookmarkStart w:id="23" w:name="_Ref389210753"/>
      <w:r w:rsidRPr="008E0259">
        <w:t xml:space="preserve">An owner or occupier of premises must not deposit or permit to be deposited in a </w:t>
      </w:r>
      <w:r w:rsidR="00A056D4">
        <w:t>general</w:t>
      </w:r>
      <w:r w:rsidRPr="008E0259">
        <w:t xml:space="preserve"> waste receptacle—</w:t>
      </w:r>
      <w:bookmarkEnd w:id="23"/>
    </w:p>
    <w:p w:rsidR="001C323D" w:rsidRPr="008E0259" w:rsidRDefault="002215EE" w:rsidP="001C323D">
      <w:pPr>
        <w:pStyle w:val="Heading4"/>
      </w:pPr>
      <w:r w:rsidRPr="008E0259">
        <w:t xml:space="preserve">where the receptacle has a capacity of 240 litres—more than </w:t>
      </w:r>
      <w:r w:rsidR="00153131">
        <w:t>7</w:t>
      </w:r>
      <w:r w:rsidRPr="008E0259">
        <w:t>0 kilograms of collectable waste</w:t>
      </w:r>
      <w:r w:rsidR="001C323D" w:rsidRPr="008E0259">
        <w:t>; or</w:t>
      </w:r>
    </w:p>
    <w:p w:rsidR="001C323D" w:rsidRPr="008E0259" w:rsidRDefault="001C323D" w:rsidP="001C323D">
      <w:pPr>
        <w:pStyle w:val="Heading4"/>
      </w:pPr>
      <w:r w:rsidRPr="008E0259">
        <w:t xml:space="preserve">where the receptacle has any other capacity—more than the weight </w:t>
      </w:r>
      <w:r w:rsidR="00866DE6" w:rsidRPr="008E0259">
        <w:t>determine</w:t>
      </w:r>
      <w:r w:rsidR="008556C5" w:rsidRPr="008E0259">
        <w:t>d</w:t>
      </w:r>
      <w:r w:rsidRPr="008E0259">
        <w:t xml:space="preserve"> by the local government.</w:t>
      </w:r>
    </w:p>
    <w:p w:rsidR="001C323D" w:rsidRDefault="001C323D" w:rsidP="001C323D">
      <w:pPr>
        <w:pStyle w:val="Heading3"/>
      </w:pPr>
      <w:bookmarkStart w:id="24" w:name="_Ref389210802"/>
      <w:r w:rsidRPr="008E0259">
        <w:t xml:space="preserve">Where the local government supplies recycling waste receptacles, an owner or occupier of premises must not deposit or permit to be deposited in a </w:t>
      </w:r>
      <w:r w:rsidR="00A056D4">
        <w:t>general</w:t>
      </w:r>
      <w:r w:rsidRPr="008E0259">
        <w:t xml:space="preserve"> waste receptacle any recycling waste.</w:t>
      </w:r>
      <w:bookmarkEnd w:id="24"/>
      <w:r w:rsidRPr="008E0259">
        <w:t xml:space="preserve"> </w:t>
      </w:r>
    </w:p>
    <w:p w:rsidR="002215EE" w:rsidRPr="008E0259" w:rsidRDefault="002215EE" w:rsidP="001C323D">
      <w:pPr>
        <w:pStyle w:val="Heading3"/>
      </w:pPr>
      <w:r>
        <w:t xml:space="preserve">Where the local government supplies organic waste receptacles, an owner or occupier of premises must not deposit or permit to be deposited in a general waste receptacle any organic waste. </w:t>
      </w:r>
    </w:p>
    <w:p w:rsidR="001C323D" w:rsidRPr="008E0259" w:rsidRDefault="001C323D" w:rsidP="001C323D">
      <w:pPr>
        <w:pStyle w:val="Heading2"/>
      </w:pPr>
      <w:bookmarkStart w:id="25" w:name="_Toc406572078"/>
      <w:r w:rsidRPr="008E0259">
        <w:t>Recycling waste receptacles</w:t>
      </w:r>
      <w:bookmarkEnd w:id="25"/>
      <w:r w:rsidRPr="008E0259">
        <w:t xml:space="preserve"> </w:t>
      </w:r>
    </w:p>
    <w:p w:rsidR="001C323D" w:rsidRPr="008E0259" w:rsidRDefault="001C323D" w:rsidP="001C323D">
      <w:pPr>
        <w:pStyle w:val="BodyText2"/>
      </w:pPr>
      <w:r w:rsidRPr="008E0259">
        <w:t>An owner or occupier of premises must not deposit or permit to be deposited in a recycling waste receptacle—</w:t>
      </w:r>
    </w:p>
    <w:p w:rsidR="001C323D" w:rsidRPr="008E0259" w:rsidRDefault="001C323D" w:rsidP="001C323D">
      <w:pPr>
        <w:pStyle w:val="Heading4"/>
      </w:pPr>
      <w:bookmarkStart w:id="26" w:name="_Ref389210824"/>
      <w:r w:rsidRPr="008E0259">
        <w:t>anything other than the particular type of recycling waste for which that receptacle was provided by the local government for those premises;</w:t>
      </w:r>
      <w:bookmarkEnd w:id="26"/>
      <w:r w:rsidRPr="008E0259">
        <w:t xml:space="preserve"> </w:t>
      </w:r>
    </w:p>
    <w:p w:rsidR="001C323D" w:rsidRPr="008E0259" w:rsidRDefault="001C323D" w:rsidP="001C323D">
      <w:pPr>
        <w:pStyle w:val="Heading4"/>
      </w:pPr>
      <w:bookmarkStart w:id="27" w:name="_Ref389210858"/>
      <w:r w:rsidRPr="008E0259">
        <w:t>where the receptacle has a capacity of 240 litres—</w:t>
      </w:r>
      <w:r w:rsidR="002215EE" w:rsidRPr="002215EE">
        <w:t xml:space="preserve"> </w:t>
      </w:r>
      <w:r w:rsidR="002215EE" w:rsidRPr="008E0259">
        <w:t xml:space="preserve">more than </w:t>
      </w:r>
      <w:r w:rsidR="00153131">
        <w:t>7</w:t>
      </w:r>
      <w:r w:rsidR="002215EE" w:rsidRPr="008E0259">
        <w:t>0 kilograms of recycling waste</w:t>
      </w:r>
      <w:r w:rsidRPr="008E0259">
        <w:t>; or</w:t>
      </w:r>
      <w:bookmarkEnd w:id="27"/>
    </w:p>
    <w:p w:rsidR="001C323D" w:rsidRPr="008E0259" w:rsidRDefault="001C323D" w:rsidP="001C323D">
      <w:pPr>
        <w:pStyle w:val="Heading4"/>
      </w:pPr>
      <w:bookmarkStart w:id="28" w:name="_Ref389210872"/>
      <w:r w:rsidRPr="008E0259">
        <w:t xml:space="preserve">where the receptacle has any other capacity—more than the weight </w:t>
      </w:r>
      <w:r w:rsidR="00866DE6" w:rsidRPr="008E0259">
        <w:t>determine</w:t>
      </w:r>
      <w:r w:rsidR="008556C5" w:rsidRPr="008E0259">
        <w:t xml:space="preserve">d </w:t>
      </w:r>
      <w:r w:rsidRPr="008E0259">
        <w:t>by the local government.</w:t>
      </w:r>
      <w:bookmarkEnd w:id="28"/>
    </w:p>
    <w:p w:rsidR="00182D64" w:rsidRDefault="00182D64" w:rsidP="005F2299">
      <w:pPr>
        <w:pStyle w:val="Heading2"/>
      </w:pPr>
      <w:bookmarkStart w:id="29" w:name="_Toc406572079"/>
      <w:r>
        <w:t>Organic waste receptacles</w:t>
      </w:r>
      <w:bookmarkEnd w:id="29"/>
      <w:r>
        <w:t xml:space="preserve"> </w:t>
      </w:r>
    </w:p>
    <w:p w:rsidR="00182D64" w:rsidRPr="008E0259" w:rsidRDefault="00182D64" w:rsidP="00182D64">
      <w:pPr>
        <w:pStyle w:val="BodyText2"/>
      </w:pPr>
      <w:r w:rsidRPr="008E0259">
        <w:t>An owner or occupier of premises must not deposit</w:t>
      </w:r>
      <w:r>
        <w:t xml:space="preserve"> or permit to be deposited in an organic </w:t>
      </w:r>
      <w:r w:rsidRPr="008E0259">
        <w:t>waste receptacle—</w:t>
      </w:r>
    </w:p>
    <w:p w:rsidR="00182D64" w:rsidRPr="008E0259" w:rsidRDefault="00182D64" w:rsidP="00182D64">
      <w:pPr>
        <w:pStyle w:val="Heading4"/>
      </w:pPr>
      <w:bookmarkStart w:id="30" w:name="_Ref393371537"/>
      <w:r w:rsidRPr="008E0259">
        <w:t xml:space="preserve">anything other than the particular type of </w:t>
      </w:r>
      <w:r>
        <w:t>organic</w:t>
      </w:r>
      <w:r w:rsidRPr="008E0259">
        <w:t xml:space="preserve"> waste for which that receptacle was provided by the local government for those premises;</w:t>
      </w:r>
      <w:bookmarkEnd w:id="30"/>
      <w:r w:rsidRPr="008E0259">
        <w:t xml:space="preserve"> </w:t>
      </w:r>
    </w:p>
    <w:p w:rsidR="00182D64" w:rsidRPr="008E0259" w:rsidRDefault="002215EE" w:rsidP="00182D64">
      <w:pPr>
        <w:pStyle w:val="Heading4"/>
      </w:pPr>
      <w:bookmarkStart w:id="31" w:name="_Ref393371722"/>
      <w:r w:rsidRPr="002215EE">
        <w:rPr>
          <w:rFonts w:eastAsiaTheme="minorHAnsi" w:cstheme="minorBidi"/>
          <w:bCs w:val="0"/>
          <w:iCs w:val="0"/>
        </w:rPr>
        <w:t>where the receptacle has a capacity of 240 litres</w:t>
      </w:r>
      <w:r>
        <w:rPr>
          <w:rFonts w:eastAsiaTheme="minorHAnsi" w:cstheme="minorBidi"/>
          <w:bCs w:val="0"/>
          <w:iCs w:val="0"/>
        </w:rPr>
        <w:t xml:space="preserve"> - </w:t>
      </w:r>
      <w:r w:rsidRPr="002215EE">
        <w:rPr>
          <w:rFonts w:eastAsiaTheme="minorHAnsi" w:cstheme="minorBidi"/>
          <w:bCs w:val="0"/>
          <w:iCs w:val="0"/>
        </w:rPr>
        <w:t xml:space="preserve">more than </w:t>
      </w:r>
      <w:r w:rsidR="00153131">
        <w:rPr>
          <w:rFonts w:eastAsiaTheme="minorHAnsi" w:cstheme="minorBidi"/>
          <w:bCs w:val="0"/>
          <w:iCs w:val="0"/>
        </w:rPr>
        <w:t>7</w:t>
      </w:r>
      <w:r w:rsidRPr="002215EE">
        <w:rPr>
          <w:rFonts w:eastAsiaTheme="minorHAnsi" w:cstheme="minorBidi"/>
          <w:bCs w:val="0"/>
          <w:iCs w:val="0"/>
        </w:rPr>
        <w:t xml:space="preserve">0 kilograms of </w:t>
      </w:r>
      <w:r>
        <w:rPr>
          <w:rFonts w:eastAsiaTheme="minorHAnsi" w:cstheme="minorBidi"/>
          <w:bCs w:val="0"/>
          <w:iCs w:val="0"/>
        </w:rPr>
        <w:t xml:space="preserve">organic </w:t>
      </w:r>
      <w:r w:rsidRPr="002215EE">
        <w:rPr>
          <w:rFonts w:eastAsiaTheme="minorHAnsi" w:cstheme="minorBidi"/>
          <w:bCs w:val="0"/>
          <w:iCs w:val="0"/>
        </w:rPr>
        <w:t>waste; or</w:t>
      </w:r>
      <w:bookmarkEnd w:id="31"/>
    </w:p>
    <w:p w:rsidR="00182D64" w:rsidRPr="008E0259" w:rsidRDefault="00182D64" w:rsidP="00182D64">
      <w:pPr>
        <w:pStyle w:val="Heading4"/>
      </w:pPr>
      <w:r w:rsidRPr="008E0259">
        <w:t>where the receptacle has any other capacity</w:t>
      </w:r>
      <w:r w:rsidR="002215EE">
        <w:t xml:space="preserve"> - </w:t>
      </w:r>
      <w:r w:rsidRPr="008E0259">
        <w:t>more than the weight determined by the local government.</w:t>
      </w:r>
    </w:p>
    <w:p w:rsidR="000F2423" w:rsidRPr="008E0259" w:rsidRDefault="000F2423" w:rsidP="005F2299">
      <w:pPr>
        <w:pStyle w:val="Heading2"/>
      </w:pPr>
      <w:bookmarkStart w:id="32" w:name="_Toc406572080"/>
      <w:r w:rsidRPr="008E0259">
        <w:t>Direction to place or remove a receptacle</w:t>
      </w:r>
      <w:bookmarkEnd w:id="32"/>
    </w:p>
    <w:p w:rsidR="000F2423" w:rsidRPr="008E0259" w:rsidRDefault="000F2423" w:rsidP="005F2299">
      <w:pPr>
        <w:pStyle w:val="Heading3"/>
      </w:pPr>
      <w:r w:rsidRPr="008E0259">
        <w:t xml:space="preserve">The </w:t>
      </w:r>
      <w:r w:rsidR="005869EB" w:rsidRPr="008E0259">
        <w:t>local government</w:t>
      </w:r>
      <w:r w:rsidRPr="008E0259">
        <w:t xml:space="preserve"> or an authorised person may give a written direction to an owner or occupier of </w:t>
      </w:r>
      <w:r w:rsidR="00D91FD8">
        <w:t xml:space="preserve">specified </w:t>
      </w:r>
      <w:r w:rsidRPr="008E0259">
        <w:t>premises</w:t>
      </w:r>
      <w:r w:rsidR="00D91FD8">
        <w:t xml:space="preserve"> </w:t>
      </w:r>
      <w:r w:rsidRPr="008E0259">
        <w:t>—</w:t>
      </w:r>
    </w:p>
    <w:p w:rsidR="000F2423" w:rsidRPr="008E0259" w:rsidRDefault="000F2423" w:rsidP="005F2299">
      <w:pPr>
        <w:pStyle w:val="Heading4"/>
      </w:pPr>
      <w:r w:rsidRPr="008E0259">
        <w:t>to place a receptacle in respect of those premises for collection; or</w:t>
      </w:r>
    </w:p>
    <w:p w:rsidR="000F2423" w:rsidRPr="008E0259" w:rsidRDefault="000F2423" w:rsidP="005F2299">
      <w:pPr>
        <w:pStyle w:val="Heading4"/>
      </w:pPr>
      <w:r w:rsidRPr="008E0259">
        <w:t>to remove a receptacle in respect of those premises after collection.</w:t>
      </w:r>
    </w:p>
    <w:p w:rsidR="000F2423" w:rsidRPr="008E0259" w:rsidRDefault="000F2423" w:rsidP="005F2299">
      <w:pPr>
        <w:pStyle w:val="Heading3"/>
      </w:pPr>
      <w:r w:rsidRPr="008E0259">
        <w:lastRenderedPageBreak/>
        <w:t>The direction under subclause (1) may specify when the placement or removal is to occur, or where the receptacle is to be placed, or both.</w:t>
      </w:r>
    </w:p>
    <w:p w:rsidR="000F2423" w:rsidRPr="008E0259" w:rsidRDefault="000F2423" w:rsidP="005F2299">
      <w:pPr>
        <w:pStyle w:val="Heading3"/>
      </w:pPr>
      <w:bookmarkStart w:id="33" w:name="_Ref389210909"/>
      <w:r w:rsidRPr="008E0259">
        <w:t>An owner or occupier of premises must comply with a direction given under this clause.</w:t>
      </w:r>
      <w:bookmarkEnd w:id="33"/>
    </w:p>
    <w:p w:rsidR="005F2299" w:rsidRPr="008E0259" w:rsidRDefault="001C323D" w:rsidP="005F2299">
      <w:pPr>
        <w:pStyle w:val="Heading2"/>
      </w:pPr>
      <w:bookmarkStart w:id="34" w:name="_Toc406572081"/>
      <w:r w:rsidRPr="008E0259">
        <w:t>Duties of owner or occupier</w:t>
      </w:r>
      <w:bookmarkEnd w:id="34"/>
      <w:r w:rsidRPr="008E0259">
        <w:t xml:space="preserve"> </w:t>
      </w:r>
    </w:p>
    <w:p w:rsidR="000F2423" w:rsidRPr="008E0259" w:rsidRDefault="000F2423" w:rsidP="005F2299">
      <w:pPr>
        <w:pStyle w:val="BodyText2"/>
      </w:pPr>
      <w:r w:rsidRPr="008E0259">
        <w:t>An owner or occupier of premises must—</w:t>
      </w:r>
    </w:p>
    <w:p w:rsidR="000F2423" w:rsidRPr="008E0259" w:rsidRDefault="00F4059D" w:rsidP="005F2299">
      <w:pPr>
        <w:pStyle w:val="Heading4"/>
      </w:pPr>
      <w:bookmarkStart w:id="35" w:name="_Ref388602580"/>
      <w:r w:rsidRPr="008E0259">
        <w:t xml:space="preserve">except for a reasonable period before and after collection time, </w:t>
      </w:r>
      <w:r w:rsidR="000F2423" w:rsidRPr="008E0259">
        <w:t>keep each receptacle in a storage space or area that is behind the street alignment;</w:t>
      </w:r>
      <w:bookmarkEnd w:id="35"/>
    </w:p>
    <w:p w:rsidR="000F2423" w:rsidRPr="008E0259" w:rsidRDefault="00D422F2" w:rsidP="005F2299">
      <w:pPr>
        <w:pStyle w:val="Heading4"/>
      </w:pPr>
      <w:bookmarkStart w:id="36" w:name="_Ref389210938"/>
      <w:r>
        <w:t>take reasonable steps,</w:t>
      </w:r>
      <w:r w:rsidR="000F2423" w:rsidRPr="008E0259">
        <w:t xml:space="preserve"> </w:t>
      </w:r>
      <w:r w:rsidR="00A61388">
        <w:t xml:space="preserve">if placing a </w:t>
      </w:r>
      <w:r w:rsidR="000F2423" w:rsidRPr="008E0259">
        <w:t xml:space="preserve">receptacle </w:t>
      </w:r>
      <w:r>
        <w:t xml:space="preserve">for collection </w:t>
      </w:r>
      <w:r w:rsidR="000F2423" w:rsidRPr="008E0259">
        <w:t>on the verge</w:t>
      </w:r>
      <w:r>
        <w:t xml:space="preserve"> adjoining the premises</w:t>
      </w:r>
      <w:r w:rsidR="000F2423" w:rsidRPr="008E0259">
        <w:t xml:space="preserve">, or other area as </w:t>
      </w:r>
      <w:r w:rsidR="00866DE6" w:rsidRPr="008E0259">
        <w:t>determine</w:t>
      </w:r>
      <w:r w:rsidR="008556C5" w:rsidRPr="008E0259">
        <w:t xml:space="preserve">d </w:t>
      </w:r>
      <w:r w:rsidR="000F2423" w:rsidRPr="008E0259">
        <w:t xml:space="preserve">by the </w:t>
      </w:r>
      <w:r w:rsidR="005869EB" w:rsidRPr="008E0259">
        <w:t>local government</w:t>
      </w:r>
      <w:r w:rsidR="000F2423" w:rsidRPr="008E0259">
        <w:t xml:space="preserve">, </w:t>
      </w:r>
      <w:r w:rsidR="00A61388">
        <w:t xml:space="preserve">ensure </w:t>
      </w:r>
      <w:r>
        <w:t xml:space="preserve">that, within a reasonable period before collection time, </w:t>
      </w:r>
      <w:r w:rsidR="00A61388">
        <w:t xml:space="preserve">each receptacle is  </w:t>
      </w:r>
      <w:r w:rsidR="000F2423" w:rsidRPr="008E0259">
        <w:t>—</w:t>
      </w:r>
      <w:bookmarkEnd w:id="36"/>
    </w:p>
    <w:p w:rsidR="000F2423" w:rsidRPr="008E0259" w:rsidRDefault="000F2423" w:rsidP="005F2299">
      <w:pPr>
        <w:pStyle w:val="Heading5"/>
      </w:pPr>
      <w:r w:rsidRPr="008E0259">
        <w:t>within 1 metre of the carriageway;</w:t>
      </w:r>
    </w:p>
    <w:p w:rsidR="000F2423" w:rsidRPr="008E0259" w:rsidRDefault="00C924A8" w:rsidP="005F2299">
      <w:pPr>
        <w:pStyle w:val="Heading5"/>
      </w:pPr>
      <w:r>
        <w:t xml:space="preserve">placed </w:t>
      </w:r>
      <w:r w:rsidR="000F2423" w:rsidRPr="008E0259">
        <w:t>so that it does not unduly obstruct any footpath, cycle way, right-of-way or carriageway;</w:t>
      </w:r>
      <w:r w:rsidR="001C323D" w:rsidRPr="008E0259">
        <w:t xml:space="preserve"> and </w:t>
      </w:r>
    </w:p>
    <w:p w:rsidR="00925EE4" w:rsidRPr="008E0259" w:rsidRDefault="000F2423" w:rsidP="005F2299">
      <w:pPr>
        <w:pStyle w:val="Heading5"/>
      </w:pPr>
      <w:r w:rsidRPr="008E0259">
        <w:t xml:space="preserve">facing squarely to the edge of and opening towards the carriageway, </w:t>
      </w:r>
    </w:p>
    <w:p w:rsidR="000F2423" w:rsidRPr="008E0259" w:rsidRDefault="000F2423" w:rsidP="00925EE4">
      <w:pPr>
        <w:pStyle w:val="BodyText2"/>
        <w:ind w:left="2552"/>
      </w:pPr>
      <w:r w:rsidRPr="008E0259">
        <w:t xml:space="preserve">or in such other position as is approved </w:t>
      </w:r>
      <w:r w:rsidR="00925EE4" w:rsidRPr="008E0259">
        <w:t xml:space="preserve">in writing </w:t>
      </w:r>
      <w:r w:rsidRPr="008E0259">
        <w:t xml:space="preserve">by the </w:t>
      </w:r>
      <w:r w:rsidR="005869EB" w:rsidRPr="008E0259">
        <w:t>local government</w:t>
      </w:r>
      <w:r w:rsidRPr="008E0259">
        <w:t xml:space="preserve"> or an authorised person; </w:t>
      </w:r>
      <w:r w:rsidR="00A44AE0">
        <w:t>and</w:t>
      </w:r>
    </w:p>
    <w:p w:rsidR="001C323D" w:rsidRPr="008E0259" w:rsidRDefault="001C323D" w:rsidP="001C323D">
      <w:pPr>
        <w:pStyle w:val="Heading4"/>
      </w:pPr>
      <w:bookmarkStart w:id="37" w:name="_Ref389210975"/>
      <w:r w:rsidRPr="008E0259">
        <w:t>if the receptacle is lost, stolen, damaged or defective, notify the local government</w:t>
      </w:r>
      <w:r w:rsidR="00D27CB7">
        <w:t>, as soon as practicable,</w:t>
      </w:r>
      <w:r w:rsidRPr="008E0259">
        <w:t xml:space="preserve"> after the event.</w:t>
      </w:r>
      <w:bookmarkEnd w:id="37"/>
    </w:p>
    <w:p w:rsidR="000F2423" w:rsidRPr="008E0259" w:rsidRDefault="000F2423" w:rsidP="005F2299">
      <w:pPr>
        <w:pStyle w:val="Heading2"/>
      </w:pPr>
      <w:bookmarkStart w:id="38" w:name="_Toc406572082"/>
      <w:r w:rsidRPr="008E0259">
        <w:t>Exemption</w:t>
      </w:r>
      <w:bookmarkEnd w:id="38"/>
    </w:p>
    <w:p w:rsidR="000F2423" w:rsidRPr="008E0259" w:rsidRDefault="000F2423" w:rsidP="005F2299">
      <w:pPr>
        <w:pStyle w:val="Heading3"/>
      </w:pPr>
      <w:r w:rsidRPr="008E0259">
        <w:t xml:space="preserve">An owner or occupier of premises may apply in writing to the </w:t>
      </w:r>
      <w:r w:rsidR="005869EB" w:rsidRPr="008E0259">
        <w:t>local government</w:t>
      </w:r>
      <w:r w:rsidRPr="008E0259">
        <w:t xml:space="preserve"> for an exemption from compliance with the requirements of clause </w:t>
      </w:r>
      <w:r w:rsidR="004811A0" w:rsidRPr="008E0259">
        <w:fldChar w:fldCharType="begin"/>
      </w:r>
      <w:r w:rsidR="004811A0" w:rsidRPr="008E0259">
        <w:instrText xml:space="preserve"> REF _Ref388602580 \r \h </w:instrText>
      </w:r>
      <w:r w:rsidR="004811A0" w:rsidRPr="008E0259">
        <w:fldChar w:fldCharType="separate"/>
      </w:r>
      <w:r w:rsidR="00A479E2">
        <w:t>2.7(a)</w:t>
      </w:r>
      <w:r w:rsidR="004811A0" w:rsidRPr="008E0259">
        <w:fldChar w:fldCharType="end"/>
      </w:r>
      <w:r w:rsidRPr="008E0259">
        <w:t xml:space="preserve"> </w:t>
      </w:r>
      <w:r w:rsidR="00925EE4" w:rsidRPr="008E0259">
        <w:t xml:space="preserve">or </w:t>
      </w:r>
      <w:r w:rsidRPr="008E0259">
        <w:t>(</w:t>
      </w:r>
      <w:r w:rsidR="008556C5" w:rsidRPr="008E0259">
        <w:t>b</w:t>
      </w:r>
      <w:r w:rsidRPr="008E0259">
        <w:t>).</w:t>
      </w:r>
    </w:p>
    <w:p w:rsidR="000F2423" w:rsidRPr="008E0259" w:rsidRDefault="000F2423" w:rsidP="005F2299">
      <w:pPr>
        <w:pStyle w:val="Heading3"/>
      </w:pPr>
      <w:r w:rsidRPr="008E0259">
        <w:t xml:space="preserve">The </w:t>
      </w:r>
      <w:r w:rsidR="005869EB" w:rsidRPr="008E0259">
        <w:t>local government</w:t>
      </w:r>
      <w:r w:rsidRPr="008E0259">
        <w:t xml:space="preserve"> or an authorised person may grant, with or without conditions, or refuse an application for exemption from compliance under this clause.</w:t>
      </w:r>
    </w:p>
    <w:p w:rsidR="000F2423" w:rsidRPr="008E0259" w:rsidRDefault="000F2423" w:rsidP="005F2299">
      <w:pPr>
        <w:pStyle w:val="Heading3"/>
      </w:pPr>
      <w:r w:rsidRPr="008E0259">
        <w:t>An exemption granted under this clause must state—</w:t>
      </w:r>
    </w:p>
    <w:p w:rsidR="000F2423" w:rsidRPr="008E0259" w:rsidRDefault="000F2423" w:rsidP="005F2299">
      <w:pPr>
        <w:pStyle w:val="Heading4"/>
      </w:pPr>
      <w:r w:rsidRPr="008E0259">
        <w:t>the premises to which the exemption applies;</w:t>
      </w:r>
    </w:p>
    <w:p w:rsidR="000F2423" w:rsidRPr="008E0259" w:rsidRDefault="000F2423" w:rsidP="005F2299">
      <w:pPr>
        <w:pStyle w:val="Heading4"/>
      </w:pPr>
      <w:r w:rsidRPr="008E0259">
        <w:t>the period during which the exemption applies; and</w:t>
      </w:r>
    </w:p>
    <w:p w:rsidR="007D16F6" w:rsidRPr="00A479E2" w:rsidRDefault="000F2423" w:rsidP="00A479E2">
      <w:pPr>
        <w:pStyle w:val="Heading4"/>
      </w:pPr>
      <w:r w:rsidRPr="008E0259">
        <w:t xml:space="preserve">any conditions imposed by the </w:t>
      </w:r>
      <w:r w:rsidR="005869EB" w:rsidRPr="008E0259">
        <w:t>local government</w:t>
      </w:r>
      <w:r w:rsidRPr="008E0259">
        <w:t xml:space="preserve"> or the authorised person.</w:t>
      </w:r>
    </w:p>
    <w:p w:rsidR="00D422F2" w:rsidRDefault="00D422F2" w:rsidP="005F2299">
      <w:pPr>
        <w:pStyle w:val="Heading3"/>
      </w:pPr>
      <w:r>
        <w:t>A</w:t>
      </w:r>
      <w:r w:rsidR="00A61388">
        <w:t xml:space="preserve">n </w:t>
      </w:r>
      <w:r w:rsidR="000F2423" w:rsidRPr="008E0259">
        <w:t>exemption granted under this clause ceases to apply</w:t>
      </w:r>
      <w:r>
        <w:t xml:space="preserve"> – </w:t>
      </w:r>
    </w:p>
    <w:p w:rsidR="00D422F2" w:rsidRDefault="00D422F2" w:rsidP="00995ED4">
      <w:pPr>
        <w:pStyle w:val="Heading4"/>
      </w:pPr>
      <w:bookmarkStart w:id="39" w:name="_Ref401237750"/>
      <w:r>
        <w:t>if the local government decides, on reasonable grounds, that there has been a failure to comply with a condition of the exemption; and</w:t>
      </w:r>
      <w:bookmarkEnd w:id="39"/>
      <w:r>
        <w:t xml:space="preserve"> </w:t>
      </w:r>
    </w:p>
    <w:p w:rsidR="000F2423" w:rsidRPr="008E0259" w:rsidRDefault="00D422F2" w:rsidP="00995ED4">
      <w:pPr>
        <w:pStyle w:val="Heading4"/>
      </w:pPr>
      <w:r>
        <w:lastRenderedPageBreak/>
        <w:t xml:space="preserve">from the date that the local government informs the owner or occupier of its decision under clause </w:t>
      </w:r>
      <w:r>
        <w:fldChar w:fldCharType="begin"/>
      </w:r>
      <w:r>
        <w:instrText xml:space="preserve"> REF _Ref401237750 \w \h </w:instrText>
      </w:r>
      <w:r>
        <w:fldChar w:fldCharType="separate"/>
      </w:r>
      <w:r w:rsidR="00A479E2">
        <w:t>2.8(4)(a)</w:t>
      </w:r>
      <w:r>
        <w:fldChar w:fldCharType="end"/>
      </w:r>
      <w:r w:rsidR="000F2423" w:rsidRPr="008E0259">
        <w:t>.</w:t>
      </w:r>
    </w:p>
    <w:p w:rsidR="000F2423" w:rsidRPr="008E0259" w:rsidRDefault="000F2423" w:rsidP="009B21A2">
      <w:pPr>
        <w:pStyle w:val="Heading2"/>
      </w:pPr>
      <w:bookmarkStart w:id="40" w:name="_Toc406572083"/>
      <w:r w:rsidRPr="008E0259">
        <w:t>Damaging or removing receptacles</w:t>
      </w:r>
      <w:bookmarkEnd w:id="40"/>
    </w:p>
    <w:p w:rsidR="009B21A2" w:rsidRPr="008E0259" w:rsidRDefault="000F2423" w:rsidP="0001510C">
      <w:pPr>
        <w:pStyle w:val="BodyText2"/>
      </w:pPr>
      <w:r w:rsidRPr="008E0259">
        <w:t xml:space="preserve">A person, other than the </w:t>
      </w:r>
      <w:r w:rsidR="005869EB" w:rsidRPr="008E0259">
        <w:t>local government</w:t>
      </w:r>
      <w:r w:rsidRPr="008E0259">
        <w:t xml:space="preserve"> or its contractor, must not—</w:t>
      </w:r>
    </w:p>
    <w:p w:rsidR="009B21A2" w:rsidRPr="008E0259" w:rsidRDefault="000F2423" w:rsidP="0001510C">
      <w:pPr>
        <w:pStyle w:val="Heading4"/>
      </w:pPr>
      <w:bookmarkStart w:id="41" w:name="_Ref389210997"/>
      <w:r w:rsidRPr="008E0259">
        <w:t>damage, destroy or interfere with a receptacle; or</w:t>
      </w:r>
      <w:bookmarkEnd w:id="41"/>
    </w:p>
    <w:p w:rsidR="000F2423" w:rsidRPr="008E0259" w:rsidRDefault="000F2423" w:rsidP="0001510C">
      <w:pPr>
        <w:pStyle w:val="Heading4"/>
      </w:pPr>
      <w:bookmarkStart w:id="42" w:name="_Ref389211008"/>
      <w:r w:rsidRPr="008E0259">
        <w:t xml:space="preserve">except as permitted by this local law or as authorised by the </w:t>
      </w:r>
      <w:r w:rsidR="005869EB" w:rsidRPr="008E0259">
        <w:t>local government</w:t>
      </w:r>
      <w:r w:rsidRPr="008E0259">
        <w:t xml:space="preserve"> or an authorised person, remove a receptacle from any premises to which it was delivered by the </w:t>
      </w:r>
      <w:r w:rsidR="005869EB" w:rsidRPr="008E0259">
        <w:t>local government</w:t>
      </w:r>
      <w:r w:rsidRPr="008E0259">
        <w:t xml:space="preserve"> or its contractor.</w:t>
      </w:r>
      <w:bookmarkEnd w:id="42"/>
    </w:p>
    <w:p w:rsidR="000F2423" w:rsidRPr="008E0259" w:rsidRDefault="000F2423" w:rsidP="009B21A2">
      <w:pPr>
        <w:pStyle w:val="Heading2"/>
      </w:pPr>
      <w:bookmarkStart w:id="43" w:name="_Ref389211018"/>
      <w:bookmarkStart w:id="44" w:name="_Toc406572084"/>
      <w:r w:rsidRPr="008E0259">
        <w:t>Verge collections</w:t>
      </w:r>
      <w:bookmarkEnd w:id="43"/>
      <w:bookmarkEnd w:id="44"/>
    </w:p>
    <w:p w:rsidR="000F2423" w:rsidRPr="008E0259" w:rsidRDefault="000F2423" w:rsidP="0009188F">
      <w:pPr>
        <w:pStyle w:val="Heading3"/>
      </w:pPr>
      <w:r w:rsidRPr="008E0259">
        <w:t xml:space="preserve">Where the </w:t>
      </w:r>
      <w:r w:rsidR="005869EB" w:rsidRPr="008E0259">
        <w:t>local government</w:t>
      </w:r>
      <w:r w:rsidRPr="008E0259">
        <w:t xml:space="preserve"> has advertised a verge waste collection (such as a green waste, or a </w:t>
      </w:r>
      <w:r w:rsidR="00D27CB7">
        <w:t>bulk waste</w:t>
      </w:r>
      <w:r w:rsidRPr="008E0259">
        <w:t xml:space="preserve">, verge collection) a person, unless with and in accordance with the approval of the </w:t>
      </w:r>
      <w:r w:rsidR="005869EB" w:rsidRPr="008E0259">
        <w:t>local government</w:t>
      </w:r>
      <w:r w:rsidRPr="008E0259">
        <w:t xml:space="preserve"> or an authorised person—</w:t>
      </w:r>
    </w:p>
    <w:p w:rsidR="000F2423" w:rsidRPr="008E0259" w:rsidRDefault="000F2423" w:rsidP="009B21A2">
      <w:pPr>
        <w:pStyle w:val="Heading4"/>
      </w:pPr>
      <w:r w:rsidRPr="008E0259">
        <w:t xml:space="preserve">must deposit waste only during the period of time, and in accordance with other terms and conditions, as advertised by the </w:t>
      </w:r>
      <w:r w:rsidR="005869EB" w:rsidRPr="008E0259">
        <w:t>local government</w:t>
      </w:r>
      <w:r w:rsidRPr="008E0259">
        <w:t xml:space="preserve"> in relation to that verge waste collection; and</w:t>
      </w:r>
    </w:p>
    <w:p w:rsidR="000F2423" w:rsidRDefault="000F2423" w:rsidP="009B21A2">
      <w:pPr>
        <w:pStyle w:val="Heading4"/>
      </w:pPr>
      <w:r w:rsidRPr="008E0259">
        <w:t>must otherwise comply with those terms and conditions.</w:t>
      </w:r>
    </w:p>
    <w:p w:rsidR="00136BE1" w:rsidRDefault="00F0248C" w:rsidP="0009188F">
      <w:pPr>
        <w:pStyle w:val="Heading3"/>
      </w:pPr>
      <w:bookmarkStart w:id="45" w:name="_Ref390268314"/>
      <w:r>
        <w:t>Where waste has been deposited on a verge for a verge waste collection</w:t>
      </w:r>
      <w:r w:rsidR="00136BE1">
        <w:t xml:space="preserve">, a person must not remove any of that waste for a commercial purpose but may remove it for any other purpose.  </w:t>
      </w:r>
    </w:p>
    <w:p w:rsidR="00136BE1" w:rsidRDefault="00136BE1" w:rsidP="0009188F">
      <w:pPr>
        <w:pStyle w:val="Heading3"/>
      </w:pPr>
      <w:r>
        <w:t>Except where waste is lawfully removed from a verge under this clause, a person must not disassemble or tamper with any waste deposited on a verge for a verge waste collection so as to increase the risk of harm to any person.</w:t>
      </w:r>
    </w:p>
    <w:bookmarkEnd w:id="45"/>
    <w:p w:rsidR="00A61388" w:rsidRDefault="000E1FE0" w:rsidP="00A61388">
      <w:pPr>
        <w:pStyle w:val="Heading3"/>
      </w:pPr>
      <w:r>
        <w:t xml:space="preserve">Clause </w:t>
      </w:r>
      <w:r>
        <w:fldChar w:fldCharType="begin"/>
      </w:r>
      <w:r>
        <w:instrText xml:space="preserve"> REF _Ref390268314 \w \h </w:instrText>
      </w:r>
      <w:r>
        <w:fldChar w:fldCharType="separate"/>
      </w:r>
      <w:r w:rsidR="00A479E2">
        <w:t>2.10(2)</w:t>
      </w:r>
      <w:r>
        <w:fldChar w:fldCharType="end"/>
      </w:r>
      <w:r>
        <w:t xml:space="preserve"> does not apply to the local government or a person engaged or contracted by the local government in relation to the verge waste collection. </w:t>
      </w:r>
    </w:p>
    <w:p w:rsidR="000F2423" w:rsidRPr="008E0259" w:rsidRDefault="008C3870" w:rsidP="00A57107">
      <w:pPr>
        <w:pStyle w:val="Heading1"/>
      </w:pPr>
      <w:bookmarkStart w:id="46" w:name="_Toc406572085"/>
      <w:r w:rsidRPr="008E0259">
        <w:t>General duties</w:t>
      </w:r>
      <w:bookmarkEnd w:id="46"/>
    </w:p>
    <w:p w:rsidR="000F2423" w:rsidRPr="008E0259" w:rsidRDefault="000F2423" w:rsidP="00A57107">
      <w:pPr>
        <w:pStyle w:val="Heading2"/>
      </w:pPr>
      <w:bookmarkStart w:id="47" w:name="_Toc406572086"/>
      <w:r w:rsidRPr="008E0259">
        <w:t>Duties of an owner or occupier</w:t>
      </w:r>
      <w:bookmarkEnd w:id="47"/>
    </w:p>
    <w:p w:rsidR="000F2423" w:rsidRPr="008E0259" w:rsidRDefault="000F2423" w:rsidP="0001510C">
      <w:pPr>
        <w:pStyle w:val="BodyText2"/>
      </w:pPr>
      <w:r w:rsidRPr="008E0259">
        <w:t>An owner or occupier of premises must—</w:t>
      </w:r>
    </w:p>
    <w:p w:rsidR="00A57107" w:rsidRPr="008E0259" w:rsidRDefault="00D422F2" w:rsidP="0001510C">
      <w:pPr>
        <w:pStyle w:val="Heading4"/>
      </w:pPr>
      <w:bookmarkStart w:id="48" w:name="_Ref389211258"/>
      <w:r>
        <w:t>t</w:t>
      </w:r>
      <w:r w:rsidR="009B613D">
        <w:t xml:space="preserve">ake reasonable steps to </w:t>
      </w:r>
      <w:r w:rsidR="000F2423" w:rsidRPr="008E0259">
        <w:t>ensure that a sufficient number of receptacles are provided to contain all waste which accumulates or may accumulate in or from the premises;</w:t>
      </w:r>
      <w:bookmarkEnd w:id="48"/>
    </w:p>
    <w:p w:rsidR="00AE1906" w:rsidRDefault="000F2423" w:rsidP="0001510C">
      <w:pPr>
        <w:pStyle w:val="Heading4"/>
      </w:pPr>
      <w:bookmarkStart w:id="49" w:name="_Ref389211267"/>
      <w:r w:rsidRPr="008E0259">
        <w:t>ensure that each receptacle is kept in good condition and repair;</w:t>
      </w:r>
      <w:bookmarkEnd w:id="49"/>
    </w:p>
    <w:p w:rsidR="000F2423" w:rsidRPr="00AE1906" w:rsidRDefault="000F2423" w:rsidP="00AE1906">
      <w:pPr>
        <w:rPr>
          <w:rFonts w:eastAsiaTheme="majorEastAsia" w:cstheme="majorBidi"/>
        </w:rPr>
      </w:pPr>
    </w:p>
    <w:p w:rsidR="00F0248C" w:rsidRPr="008E0259" w:rsidRDefault="00F0248C" w:rsidP="00A57107">
      <w:pPr>
        <w:pStyle w:val="Heading4"/>
      </w:pPr>
      <w:bookmarkStart w:id="50" w:name="_Ref389211286"/>
      <w:r w:rsidRPr="008E0259">
        <w:t>take all reasonable steps to—</w:t>
      </w:r>
    </w:p>
    <w:p w:rsidR="00F0248C" w:rsidRPr="008E0259" w:rsidRDefault="00F0248C" w:rsidP="0001510C">
      <w:pPr>
        <w:pStyle w:val="Heading5"/>
      </w:pPr>
      <w:bookmarkStart w:id="51" w:name="_Ref393371144"/>
      <w:r w:rsidRPr="008E0259">
        <w:t>prevent fly breeding and keep each receptacle free of flies, maggots, cockroaches, rodents and other vectors of disease;</w:t>
      </w:r>
      <w:bookmarkEnd w:id="51"/>
      <w:r w:rsidRPr="008E0259">
        <w:t xml:space="preserve"> </w:t>
      </w:r>
    </w:p>
    <w:p w:rsidR="00F0248C" w:rsidRPr="008E0259" w:rsidRDefault="00F0248C" w:rsidP="0001510C">
      <w:pPr>
        <w:pStyle w:val="Heading5"/>
      </w:pPr>
      <w:r w:rsidRPr="008E0259">
        <w:lastRenderedPageBreak/>
        <w:tab/>
      </w:r>
      <w:bookmarkStart w:id="52" w:name="_Ref393371149"/>
      <w:r w:rsidRPr="008E0259">
        <w:t>prevent the emission of offensive or noxi</w:t>
      </w:r>
      <w:r w:rsidR="00C924A8">
        <w:t>ous odours from each receptacle</w:t>
      </w:r>
      <w:r w:rsidRPr="008E0259">
        <w:t>; and</w:t>
      </w:r>
      <w:bookmarkEnd w:id="52"/>
    </w:p>
    <w:p w:rsidR="00F0248C" w:rsidRPr="008E0259" w:rsidRDefault="00F0248C" w:rsidP="00D358D2">
      <w:pPr>
        <w:pStyle w:val="Heading5"/>
      </w:pPr>
      <w:bookmarkStart w:id="53" w:name="_Ref393371153"/>
      <w:r w:rsidRPr="008E0259">
        <w:t>ensure that each receptacle does not cause a nuisance to an occupier of adjoining premises</w:t>
      </w:r>
      <w:r>
        <w:t>; and</w:t>
      </w:r>
      <w:bookmarkEnd w:id="53"/>
      <w:r>
        <w:t xml:space="preserve"> </w:t>
      </w:r>
    </w:p>
    <w:p w:rsidR="000F2423" w:rsidRPr="008E0259" w:rsidRDefault="000F2423" w:rsidP="00A57107">
      <w:pPr>
        <w:pStyle w:val="Heading4"/>
      </w:pPr>
      <w:bookmarkStart w:id="54" w:name="_Ref393371337"/>
      <w:r w:rsidRPr="008E0259">
        <w:t xml:space="preserve">whenever directed to do so by the </w:t>
      </w:r>
      <w:r w:rsidR="005869EB" w:rsidRPr="008E0259">
        <w:t>local government</w:t>
      </w:r>
      <w:r w:rsidRPr="008E0259">
        <w:t xml:space="preserve"> or an authorised person, thoroughly clean, disinfect, deodorise and apply a residual</w:t>
      </w:r>
      <w:r w:rsidR="00C924A8">
        <w:t xml:space="preserve"> insecticide to each receptacle</w:t>
      </w:r>
      <w:r w:rsidR="00F0248C">
        <w:t>.</w:t>
      </w:r>
      <w:bookmarkEnd w:id="50"/>
      <w:bookmarkEnd w:id="54"/>
    </w:p>
    <w:p w:rsidR="000F2423" w:rsidRPr="008E0259" w:rsidRDefault="000F2423" w:rsidP="00A57107">
      <w:pPr>
        <w:pStyle w:val="Heading2"/>
      </w:pPr>
      <w:bookmarkStart w:id="55" w:name="_Toc406572087"/>
      <w:r w:rsidRPr="008E0259">
        <w:t>Removal of waste from premises</w:t>
      </w:r>
      <w:bookmarkEnd w:id="55"/>
    </w:p>
    <w:p w:rsidR="00A57107" w:rsidRPr="008E0259" w:rsidRDefault="000F2423" w:rsidP="0001510C">
      <w:pPr>
        <w:pStyle w:val="Heading3"/>
      </w:pPr>
      <w:bookmarkStart w:id="56" w:name="_Ref389211349"/>
      <w:r w:rsidRPr="008E0259">
        <w:t>A person must not remove any waste from premises unless that person is—</w:t>
      </w:r>
      <w:bookmarkEnd w:id="56"/>
    </w:p>
    <w:p w:rsidR="00A57107" w:rsidRPr="008E0259" w:rsidRDefault="000F2423" w:rsidP="0001510C">
      <w:pPr>
        <w:pStyle w:val="Heading4"/>
      </w:pPr>
      <w:r w:rsidRPr="008E0259">
        <w:t>the owner or occupier of the premises;</w:t>
      </w:r>
    </w:p>
    <w:p w:rsidR="00A57107" w:rsidRPr="008E0259" w:rsidRDefault="000F2423" w:rsidP="0001510C">
      <w:pPr>
        <w:pStyle w:val="Heading4"/>
      </w:pPr>
      <w:r w:rsidRPr="008E0259">
        <w:t>authorised to do so by the owner or occupier of the premises; or</w:t>
      </w:r>
    </w:p>
    <w:p w:rsidR="00A57107" w:rsidRPr="008E0259" w:rsidRDefault="000F2423" w:rsidP="0001510C">
      <w:pPr>
        <w:pStyle w:val="Heading4"/>
      </w:pPr>
      <w:r w:rsidRPr="008E0259">
        <w:t xml:space="preserve">authorised in writing to do so by the </w:t>
      </w:r>
      <w:r w:rsidR="005869EB" w:rsidRPr="008E0259">
        <w:t>local government</w:t>
      </w:r>
      <w:r w:rsidRPr="008E0259">
        <w:t xml:space="preserve"> or an authorised person.</w:t>
      </w:r>
    </w:p>
    <w:p w:rsidR="00F648FF" w:rsidRDefault="000F2423" w:rsidP="00A57107">
      <w:pPr>
        <w:pStyle w:val="Heading3"/>
      </w:pPr>
      <w:bookmarkStart w:id="57" w:name="_Ref389211459"/>
      <w:r w:rsidRPr="008E0259">
        <w:t>A person must not</w:t>
      </w:r>
      <w:r w:rsidR="00F648FF">
        <w:t xml:space="preserve"> remove any waste from a receptacle</w:t>
      </w:r>
      <w:r w:rsidR="00530C2F">
        <w:t xml:space="preserve"> without the approval of </w:t>
      </w:r>
      <w:r w:rsidR="00F648FF">
        <w:t>–</w:t>
      </w:r>
    </w:p>
    <w:p w:rsidR="00F648FF" w:rsidRDefault="000F2423" w:rsidP="00530C2F">
      <w:pPr>
        <w:pStyle w:val="Heading4"/>
      </w:pPr>
      <w:r w:rsidRPr="008E0259">
        <w:t xml:space="preserve">the </w:t>
      </w:r>
      <w:r w:rsidR="005869EB" w:rsidRPr="008E0259">
        <w:t>local government</w:t>
      </w:r>
      <w:r w:rsidR="00F648FF">
        <w:t xml:space="preserve"> or</w:t>
      </w:r>
      <w:r w:rsidRPr="008E0259">
        <w:t xml:space="preserve"> an authorised person</w:t>
      </w:r>
      <w:r w:rsidR="00F648FF">
        <w:t>;</w:t>
      </w:r>
      <w:r w:rsidRPr="008E0259">
        <w:t xml:space="preserve"> or </w:t>
      </w:r>
    </w:p>
    <w:p w:rsidR="000F2423" w:rsidRPr="008E0259" w:rsidRDefault="000F2423" w:rsidP="00530C2F">
      <w:pPr>
        <w:pStyle w:val="Heading4"/>
      </w:pPr>
      <w:r w:rsidRPr="008E0259">
        <w:t xml:space="preserve">the owner or </w:t>
      </w:r>
      <w:r w:rsidR="00F648FF">
        <w:t xml:space="preserve">occupier of the premises at which </w:t>
      </w:r>
      <w:r w:rsidRPr="008E0259">
        <w:t>the receptacle</w:t>
      </w:r>
      <w:r w:rsidR="00F648FF">
        <w:t xml:space="preserve"> is ordinarily kept</w:t>
      </w:r>
      <w:r w:rsidRPr="008E0259">
        <w:t>.</w:t>
      </w:r>
      <w:bookmarkEnd w:id="57"/>
    </w:p>
    <w:p w:rsidR="000F2423" w:rsidRPr="008E0259" w:rsidRDefault="000F2423" w:rsidP="00A57107">
      <w:pPr>
        <w:pStyle w:val="Heading2"/>
      </w:pPr>
      <w:bookmarkStart w:id="58" w:name="_Ref389211475"/>
      <w:bookmarkStart w:id="59" w:name="_Ref389211508"/>
      <w:bookmarkStart w:id="60" w:name="_Toc406572088"/>
      <w:r w:rsidRPr="008E0259">
        <w:t>Receptacles and containers for public use</w:t>
      </w:r>
      <w:bookmarkEnd w:id="58"/>
      <w:bookmarkEnd w:id="59"/>
      <w:bookmarkEnd w:id="60"/>
    </w:p>
    <w:p w:rsidR="000F2423" w:rsidRPr="008E0259" w:rsidRDefault="000F2423" w:rsidP="0001510C">
      <w:pPr>
        <w:pStyle w:val="BodyText2"/>
      </w:pPr>
      <w:r w:rsidRPr="008E0259">
        <w:t xml:space="preserve">A person must not, without the approval of the </w:t>
      </w:r>
      <w:r w:rsidR="005869EB" w:rsidRPr="008E0259">
        <w:t>local government</w:t>
      </w:r>
      <w:r w:rsidRPr="008E0259">
        <w:t xml:space="preserve"> or an authorised person—</w:t>
      </w:r>
    </w:p>
    <w:p w:rsidR="000F2423" w:rsidRPr="008E0259" w:rsidRDefault="000F2423" w:rsidP="00A57107">
      <w:pPr>
        <w:pStyle w:val="Heading4"/>
      </w:pPr>
      <w:r w:rsidRPr="008E0259">
        <w:t>deposit household, commercial or other waste from any premises on or into; or</w:t>
      </w:r>
    </w:p>
    <w:p w:rsidR="002215EE" w:rsidRDefault="000F2423" w:rsidP="0001510C">
      <w:pPr>
        <w:pStyle w:val="Heading4"/>
      </w:pPr>
      <w:r w:rsidRPr="008E0259">
        <w:t>remove any waste from,</w:t>
      </w:r>
      <w:r w:rsidR="0066644C">
        <w:t xml:space="preserve"> </w:t>
      </w:r>
    </w:p>
    <w:p w:rsidR="000F2423" w:rsidRPr="008E0259" w:rsidRDefault="000F2423" w:rsidP="002215EE">
      <w:pPr>
        <w:pStyle w:val="BodyText2"/>
      </w:pPr>
      <w:r w:rsidRPr="008E0259">
        <w:t>a receptacle provided for the use of the general public in a public place.</w:t>
      </w:r>
    </w:p>
    <w:p w:rsidR="00154134" w:rsidRPr="008E0259" w:rsidRDefault="008C3870" w:rsidP="00154134">
      <w:pPr>
        <w:pStyle w:val="Heading1"/>
      </w:pPr>
      <w:bookmarkStart w:id="61" w:name="_Toc406572089"/>
      <w:r w:rsidRPr="008E0259">
        <w:t>Operation of waste facilities</w:t>
      </w:r>
      <w:bookmarkEnd w:id="61"/>
      <w:r w:rsidRPr="008E0259">
        <w:t xml:space="preserve"> </w:t>
      </w:r>
    </w:p>
    <w:p w:rsidR="000F2423" w:rsidRPr="008E0259" w:rsidRDefault="000F2423" w:rsidP="00154134">
      <w:pPr>
        <w:pStyle w:val="Heading2"/>
      </w:pPr>
      <w:bookmarkStart w:id="62" w:name="_Toc406572090"/>
      <w:r w:rsidRPr="008E0259">
        <w:t>Operation of this Part</w:t>
      </w:r>
      <w:bookmarkEnd w:id="62"/>
    </w:p>
    <w:p w:rsidR="000F43BA" w:rsidRPr="008E0259" w:rsidRDefault="000F2423" w:rsidP="0001510C">
      <w:pPr>
        <w:pStyle w:val="BodyText2"/>
      </w:pPr>
      <w:r w:rsidRPr="008E0259">
        <w:t xml:space="preserve">This Part applies to a person who enters a waste facility. </w:t>
      </w:r>
    </w:p>
    <w:p w:rsidR="000F2423" w:rsidRPr="008E0259" w:rsidRDefault="000F2423" w:rsidP="000F43BA">
      <w:pPr>
        <w:pStyle w:val="Heading2"/>
      </w:pPr>
      <w:bookmarkStart w:id="63" w:name="_Toc406572091"/>
      <w:r w:rsidRPr="008E0259">
        <w:t>Hours of operation</w:t>
      </w:r>
      <w:bookmarkEnd w:id="63"/>
    </w:p>
    <w:p w:rsidR="000F2423" w:rsidRPr="008E0259" w:rsidRDefault="000F2423" w:rsidP="0001510C">
      <w:pPr>
        <w:pStyle w:val="BodyText2"/>
      </w:pPr>
      <w:r w:rsidRPr="008E0259">
        <w:t xml:space="preserve">The </w:t>
      </w:r>
      <w:r w:rsidR="005869EB" w:rsidRPr="008E0259">
        <w:t>local government</w:t>
      </w:r>
      <w:r w:rsidRPr="008E0259">
        <w:t xml:space="preserve"> may from time to time </w:t>
      </w:r>
      <w:r w:rsidR="00866DE6" w:rsidRPr="008E0259">
        <w:t>determine</w:t>
      </w:r>
      <w:r w:rsidRPr="008E0259">
        <w:t xml:space="preserve"> the hours of operation of a waste facility.</w:t>
      </w:r>
    </w:p>
    <w:p w:rsidR="000F2423" w:rsidRPr="008E0259" w:rsidRDefault="000F2423" w:rsidP="000F43BA">
      <w:pPr>
        <w:pStyle w:val="Heading2"/>
      </w:pPr>
      <w:bookmarkStart w:id="64" w:name="_Toc406572092"/>
      <w:r w:rsidRPr="008E0259">
        <w:t>Signs and directions</w:t>
      </w:r>
      <w:bookmarkEnd w:id="64"/>
    </w:p>
    <w:p w:rsidR="000F2423" w:rsidRPr="008E0259" w:rsidRDefault="000F2423" w:rsidP="000F43BA">
      <w:pPr>
        <w:pStyle w:val="Heading3"/>
      </w:pPr>
      <w:r w:rsidRPr="008E0259">
        <w:t xml:space="preserve">The </w:t>
      </w:r>
      <w:r w:rsidR="005869EB" w:rsidRPr="008E0259">
        <w:t>local government</w:t>
      </w:r>
      <w:r w:rsidRPr="008E0259">
        <w:t xml:space="preserve"> or an authorised person may regulate the use of a waste facility—</w:t>
      </w:r>
    </w:p>
    <w:p w:rsidR="000F2423" w:rsidRPr="008E0259" w:rsidRDefault="000F2423" w:rsidP="000F43BA">
      <w:pPr>
        <w:pStyle w:val="Heading4"/>
      </w:pPr>
      <w:r w:rsidRPr="008E0259">
        <w:lastRenderedPageBreak/>
        <w:t>by means of a sign; or</w:t>
      </w:r>
    </w:p>
    <w:p w:rsidR="000F2423" w:rsidRPr="008E0259" w:rsidRDefault="000F2423" w:rsidP="000F43BA">
      <w:pPr>
        <w:pStyle w:val="Heading4"/>
      </w:pPr>
      <w:r w:rsidRPr="008E0259">
        <w:t>by giving a direction to a person within a waste facility.</w:t>
      </w:r>
    </w:p>
    <w:p w:rsidR="000F2423" w:rsidRPr="008E0259" w:rsidRDefault="000F2423" w:rsidP="000F43BA">
      <w:pPr>
        <w:pStyle w:val="Heading3"/>
      </w:pPr>
      <w:bookmarkStart w:id="65" w:name="_Ref389211626"/>
      <w:r w:rsidRPr="008E0259">
        <w:t>A person within a waste facility must comply with a sign or direction under subclause (1).</w:t>
      </w:r>
      <w:bookmarkEnd w:id="65"/>
    </w:p>
    <w:p w:rsidR="000F2423" w:rsidRPr="008E0259" w:rsidRDefault="000F2423" w:rsidP="000F43BA">
      <w:pPr>
        <w:pStyle w:val="Heading3"/>
      </w:pPr>
      <w:r w:rsidRPr="008E0259">
        <w:t xml:space="preserve">The </w:t>
      </w:r>
      <w:r w:rsidR="005869EB" w:rsidRPr="008E0259">
        <w:t>local government</w:t>
      </w:r>
      <w:r w:rsidRPr="008E0259">
        <w:t xml:space="preserve"> or an authorised person may direct a person who commits, or is reasonably suspected by the </w:t>
      </w:r>
      <w:r w:rsidR="005869EB" w:rsidRPr="008E0259">
        <w:t>local government</w:t>
      </w:r>
      <w:r w:rsidRPr="008E0259">
        <w:t xml:space="preserve"> or the authorised person of having committed, an offence under this clause to leave the waste facility immediately.</w:t>
      </w:r>
    </w:p>
    <w:p w:rsidR="000F43BA" w:rsidRPr="008E0259" w:rsidRDefault="000F2423" w:rsidP="000F43BA">
      <w:pPr>
        <w:pStyle w:val="Heading3"/>
      </w:pPr>
      <w:bookmarkStart w:id="66" w:name="_Ref389211633"/>
      <w:r w:rsidRPr="008E0259">
        <w:t xml:space="preserve">A person </w:t>
      </w:r>
      <w:r w:rsidR="002D1737" w:rsidRPr="008E0259">
        <w:t xml:space="preserve">must </w:t>
      </w:r>
      <w:r w:rsidRPr="008E0259">
        <w:t>comply with a direction under subclause (</w:t>
      </w:r>
      <w:r w:rsidR="002D1737" w:rsidRPr="008E0259">
        <w:t>3</w:t>
      </w:r>
      <w:r w:rsidRPr="008E0259">
        <w:t>).</w:t>
      </w:r>
      <w:bookmarkEnd w:id="66"/>
      <w:r w:rsidRPr="008E0259">
        <w:t xml:space="preserve"> </w:t>
      </w:r>
    </w:p>
    <w:p w:rsidR="000F2423" w:rsidRPr="008E0259" w:rsidRDefault="000F2423" w:rsidP="000F43BA">
      <w:pPr>
        <w:pStyle w:val="Heading2"/>
      </w:pPr>
      <w:bookmarkStart w:id="67" w:name="_Toc406572093"/>
      <w:r w:rsidRPr="008E0259">
        <w:t>Fees and charges</w:t>
      </w:r>
      <w:bookmarkEnd w:id="67"/>
    </w:p>
    <w:p w:rsidR="000F43BA" w:rsidRPr="008E0259" w:rsidRDefault="000F2423" w:rsidP="0001510C">
      <w:pPr>
        <w:pStyle w:val="Heading3"/>
      </w:pPr>
      <w:bookmarkStart w:id="68" w:name="_Ref389211641"/>
      <w:r w:rsidRPr="008E0259">
        <w:t xml:space="preserve">Unless subclause (3) applies, a person must, on or before entering a waste facility or on demand by the </w:t>
      </w:r>
      <w:r w:rsidR="005869EB" w:rsidRPr="008E0259">
        <w:t>local government</w:t>
      </w:r>
      <w:r w:rsidRPr="008E0259">
        <w:t xml:space="preserve"> or an authorised person, pay the fee or charge as assessed by an authorised person.</w:t>
      </w:r>
      <w:bookmarkEnd w:id="68"/>
    </w:p>
    <w:p w:rsidR="000F43BA" w:rsidRPr="008E0259" w:rsidRDefault="008556C5" w:rsidP="0001510C">
      <w:pPr>
        <w:pStyle w:val="Heading3"/>
      </w:pPr>
      <w:r w:rsidRPr="008E0259">
        <w:t>A</w:t>
      </w:r>
      <w:r w:rsidR="000F2423" w:rsidRPr="008E0259">
        <w:t>n authorised person may assess the fee or charge in respect of a particular load of waste at a rate that applies to any part of that load, even if that rate is higher than the rate that would apply to any other part of the load.</w:t>
      </w:r>
    </w:p>
    <w:p w:rsidR="000F43BA" w:rsidRPr="008E0259" w:rsidRDefault="000F2423" w:rsidP="0001510C">
      <w:pPr>
        <w:pStyle w:val="Heading3"/>
      </w:pPr>
      <w:r w:rsidRPr="008E0259">
        <w:tab/>
        <w:t>Subclause (1) does not apply—</w:t>
      </w:r>
    </w:p>
    <w:p w:rsidR="000F43BA" w:rsidRPr="008E0259" w:rsidRDefault="000F2423" w:rsidP="0001510C">
      <w:pPr>
        <w:pStyle w:val="Heading4"/>
      </w:pPr>
      <w:r w:rsidRPr="008E0259">
        <w:t>to a person who disposes of waste in accordance with the terms of—</w:t>
      </w:r>
    </w:p>
    <w:p w:rsidR="000F43BA" w:rsidRPr="008E0259" w:rsidRDefault="000F43BA" w:rsidP="0001510C">
      <w:pPr>
        <w:pStyle w:val="Heading5"/>
      </w:pPr>
      <w:r w:rsidRPr="008E0259">
        <w:t>a</w:t>
      </w:r>
      <w:r w:rsidR="000F2423" w:rsidRPr="008E0259">
        <w:t xml:space="preserve"> credit arrangement with the </w:t>
      </w:r>
      <w:r w:rsidR="005869EB" w:rsidRPr="008E0259">
        <w:t>local government</w:t>
      </w:r>
      <w:r w:rsidR="000F2423" w:rsidRPr="008E0259">
        <w:t>; or</w:t>
      </w:r>
    </w:p>
    <w:p w:rsidR="000F2423" w:rsidRPr="008E0259" w:rsidRDefault="000F2423" w:rsidP="0001510C">
      <w:pPr>
        <w:pStyle w:val="Heading5"/>
      </w:pPr>
      <w:r w:rsidRPr="008E0259">
        <w:t xml:space="preserve">any other arrangement with the </w:t>
      </w:r>
      <w:r w:rsidR="005869EB" w:rsidRPr="008E0259">
        <w:t>local government</w:t>
      </w:r>
      <w:r w:rsidRPr="008E0259">
        <w:t xml:space="preserve"> to pay the fee or charge at a different time or in a different manner; and</w:t>
      </w:r>
    </w:p>
    <w:p w:rsidR="000F43BA" w:rsidRPr="008E0259" w:rsidRDefault="000F2423" w:rsidP="0001510C">
      <w:pPr>
        <w:pStyle w:val="Heading4"/>
      </w:pPr>
      <w:r w:rsidRPr="008E0259">
        <w:t xml:space="preserve">to the deposit of waste owned by the </w:t>
      </w:r>
      <w:r w:rsidR="005869EB" w:rsidRPr="008E0259">
        <w:t>local government</w:t>
      </w:r>
      <w:r w:rsidRPr="008E0259">
        <w:t xml:space="preserve">, or in the possession of an employee on behalf of the </w:t>
      </w:r>
      <w:r w:rsidR="005869EB" w:rsidRPr="008E0259">
        <w:t>local government</w:t>
      </w:r>
      <w:r w:rsidRPr="008E0259">
        <w:t>.</w:t>
      </w:r>
    </w:p>
    <w:p w:rsidR="008C3870" w:rsidRPr="008E0259" w:rsidRDefault="008C3870" w:rsidP="008C3870">
      <w:pPr>
        <w:pStyle w:val="Heading2"/>
      </w:pPr>
      <w:bookmarkStart w:id="69" w:name="_Toc406572094"/>
      <w:r w:rsidRPr="008E0259">
        <w:t>Depositing waste</w:t>
      </w:r>
      <w:bookmarkEnd w:id="69"/>
      <w:r w:rsidRPr="008E0259">
        <w:t xml:space="preserve"> </w:t>
      </w:r>
    </w:p>
    <w:p w:rsidR="000F43BA" w:rsidRPr="008E0259" w:rsidRDefault="000F2423" w:rsidP="0001510C">
      <w:pPr>
        <w:pStyle w:val="Heading3"/>
      </w:pPr>
      <w:bookmarkStart w:id="70" w:name="_Ref389211649"/>
      <w:r w:rsidRPr="008E0259">
        <w:t>A person must not deposit waste at a waste facility other than—</w:t>
      </w:r>
      <w:bookmarkEnd w:id="70"/>
    </w:p>
    <w:p w:rsidR="000F43BA" w:rsidRPr="008E0259" w:rsidRDefault="000F2423" w:rsidP="0001510C">
      <w:pPr>
        <w:pStyle w:val="Heading4"/>
      </w:pPr>
      <w:r w:rsidRPr="008E0259">
        <w:t xml:space="preserve">at a location </w:t>
      </w:r>
      <w:r w:rsidR="00866DE6" w:rsidRPr="008E0259">
        <w:t>determine</w:t>
      </w:r>
      <w:r w:rsidRPr="008E0259">
        <w:t>d by a sign and in accordance with the sign; and</w:t>
      </w:r>
    </w:p>
    <w:p w:rsidR="000F2423" w:rsidRPr="008E0259" w:rsidRDefault="000F2423" w:rsidP="000F43BA">
      <w:pPr>
        <w:pStyle w:val="Heading4"/>
      </w:pPr>
      <w:r w:rsidRPr="008E0259">
        <w:t>in accordance with the direction of an authorised person.</w:t>
      </w:r>
    </w:p>
    <w:p w:rsidR="00AE1906" w:rsidRDefault="000F2423" w:rsidP="000F43BA">
      <w:pPr>
        <w:pStyle w:val="Heading3"/>
      </w:pPr>
      <w:r w:rsidRPr="008E0259">
        <w:t xml:space="preserve">The </w:t>
      </w:r>
      <w:r w:rsidR="005869EB" w:rsidRPr="008E0259">
        <w:t>local government</w:t>
      </w:r>
      <w:r w:rsidRPr="008E0259">
        <w:t xml:space="preserve"> may </w:t>
      </w:r>
      <w:r w:rsidR="00866DE6" w:rsidRPr="008E0259">
        <w:t>determine</w:t>
      </w:r>
      <w:r w:rsidR="008556C5" w:rsidRPr="008E0259">
        <w:t xml:space="preserve"> </w:t>
      </w:r>
      <w:r w:rsidRPr="008E0259">
        <w:t xml:space="preserve">the classification of any waste that </w:t>
      </w:r>
      <w:r w:rsidR="008556C5" w:rsidRPr="008E0259">
        <w:t>may be</w:t>
      </w:r>
      <w:r w:rsidRPr="008E0259">
        <w:t xml:space="preserve"> deposited at a waste facility.</w:t>
      </w:r>
    </w:p>
    <w:p w:rsidR="000F2423" w:rsidRPr="00AE1906" w:rsidRDefault="000F2423" w:rsidP="00AE1906">
      <w:pPr>
        <w:rPr>
          <w:rFonts w:eastAsiaTheme="majorEastAsia" w:cstheme="majorBidi"/>
        </w:rPr>
      </w:pPr>
    </w:p>
    <w:p w:rsidR="00FD1C31" w:rsidRPr="008E0259" w:rsidRDefault="000F2423" w:rsidP="00FD1C31">
      <w:pPr>
        <w:pStyle w:val="Heading2"/>
      </w:pPr>
      <w:bookmarkStart w:id="71" w:name="_Toc406572095"/>
      <w:r w:rsidRPr="008E0259">
        <w:t>Prohibited activities</w:t>
      </w:r>
      <w:bookmarkEnd w:id="71"/>
      <w:r w:rsidRPr="008E0259">
        <w:t xml:space="preserve"> </w:t>
      </w:r>
    </w:p>
    <w:p w:rsidR="000F2423" w:rsidRPr="008E0259" w:rsidRDefault="00F0248C" w:rsidP="0009188F">
      <w:pPr>
        <w:pStyle w:val="Heading3"/>
      </w:pPr>
      <w:r>
        <w:t>Unless authorised by the local government, a</w:t>
      </w:r>
      <w:r w:rsidR="000F2423" w:rsidRPr="008E0259">
        <w:t xml:space="preserve"> person must not—</w:t>
      </w:r>
    </w:p>
    <w:p w:rsidR="00FD1C31" w:rsidRPr="008E0259" w:rsidRDefault="000F2423" w:rsidP="0001510C">
      <w:pPr>
        <w:pStyle w:val="Heading4"/>
      </w:pPr>
      <w:bookmarkStart w:id="72" w:name="_Ref389211669"/>
      <w:r w:rsidRPr="008E0259">
        <w:t>remove any waste or any other thing from a waste facility;</w:t>
      </w:r>
      <w:bookmarkEnd w:id="72"/>
    </w:p>
    <w:p w:rsidR="00FD1C31" w:rsidRPr="008E0259" w:rsidRDefault="000F2423" w:rsidP="0001510C">
      <w:pPr>
        <w:pStyle w:val="Heading4"/>
      </w:pPr>
      <w:bookmarkStart w:id="73" w:name="_Ref389211674"/>
      <w:r w:rsidRPr="008E0259">
        <w:lastRenderedPageBreak/>
        <w:t xml:space="preserve">deposit at </w:t>
      </w:r>
      <w:r w:rsidR="008C3870" w:rsidRPr="008E0259">
        <w:t xml:space="preserve">a waste facility that is a </w:t>
      </w:r>
      <w:r w:rsidRPr="008E0259">
        <w:t>landfill site any waste that is toxic, poisonous or hazardous, or the depositing of which is regulated or prohibited by any written law;</w:t>
      </w:r>
      <w:bookmarkEnd w:id="73"/>
    </w:p>
    <w:p w:rsidR="00FD1C31" w:rsidRPr="008E0259" w:rsidRDefault="000F2423" w:rsidP="0001510C">
      <w:pPr>
        <w:pStyle w:val="Heading4"/>
      </w:pPr>
      <w:r w:rsidRPr="008E0259">
        <w:tab/>
      </w:r>
      <w:bookmarkStart w:id="74" w:name="_Ref389211683"/>
      <w:r w:rsidRPr="008E0259">
        <w:t>light a fire</w:t>
      </w:r>
      <w:r w:rsidR="000E1FE0">
        <w:t xml:space="preserve"> in a waste facility</w:t>
      </w:r>
      <w:r w:rsidRPr="008E0259">
        <w:t>;</w:t>
      </w:r>
      <w:bookmarkEnd w:id="74"/>
    </w:p>
    <w:p w:rsidR="00FD1C31" w:rsidRPr="008E0259" w:rsidRDefault="000F2423" w:rsidP="0001510C">
      <w:pPr>
        <w:pStyle w:val="Heading4"/>
      </w:pPr>
      <w:bookmarkStart w:id="75" w:name="_Ref389211704"/>
      <w:r w:rsidRPr="008E0259">
        <w:t>remove, damage or otherwise interfere with any flora</w:t>
      </w:r>
      <w:r w:rsidR="000E1FE0">
        <w:t xml:space="preserve"> in a waste facility</w:t>
      </w:r>
      <w:r w:rsidRPr="008E0259">
        <w:t>;</w:t>
      </w:r>
      <w:bookmarkEnd w:id="75"/>
    </w:p>
    <w:p w:rsidR="00FD1C31" w:rsidRPr="008E0259" w:rsidRDefault="00F0248C" w:rsidP="0001510C">
      <w:pPr>
        <w:pStyle w:val="Heading4"/>
      </w:pPr>
      <w:r>
        <w:t xml:space="preserve">remove, injure </w:t>
      </w:r>
      <w:bookmarkStart w:id="76" w:name="_Ref389211727"/>
      <w:r w:rsidR="000F2423" w:rsidRPr="008E0259">
        <w:t>or otherwise interfere with any fauna</w:t>
      </w:r>
      <w:r w:rsidR="000E1FE0">
        <w:t xml:space="preserve"> in a waste facility</w:t>
      </w:r>
      <w:r w:rsidR="000F2423" w:rsidRPr="008E0259">
        <w:t>; or</w:t>
      </w:r>
      <w:bookmarkEnd w:id="76"/>
    </w:p>
    <w:p w:rsidR="000F2423" w:rsidRDefault="000F2423" w:rsidP="0001510C">
      <w:pPr>
        <w:pStyle w:val="Heading4"/>
      </w:pPr>
      <w:bookmarkStart w:id="77" w:name="_Ref389211693"/>
      <w:r w:rsidRPr="008E0259">
        <w:t>damage, deface or destroy any building, equipment, plant or property within a waste facility.</w:t>
      </w:r>
      <w:bookmarkEnd w:id="77"/>
    </w:p>
    <w:p w:rsidR="00F0248C" w:rsidRPr="008E0259" w:rsidRDefault="00F0248C" w:rsidP="004D4B6D">
      <w:pPr>
        <w:pStyle w:val="Heading3"/>
      </w:pPr>
      <w:bookmarkStart w:id="78" w:name="_Ref393371212"/>
      <w:r>
        <w:t xml:space="preserve">A person must not </w:t>
      </w:r>
      <w:r w:rsidRPr="008E0259">
        <w:t>act in an abusive or threatening manner towards any person using, or engaged in the management or operation of, a waste facility</w:t>
      </w:r>
      <w:bookmarkEnd w:id="78"/>
      <w:r w:rsidR="007D7799">
        <w:t>.</w:t>
      </w:r>
    </w:p>
    <w:p w:rsidR="000F2423" w:rsidRPr="008E0259" w:rsidRDefault="008C3870" w:rsidP="00F0248C">
      <w:pPr>
        <w:pStyle w:val="Heading1"/>
      </w:pPr>
      <w:bookmarkStart w:id="79" w:name="_Toc406572096"/>
      <w:r w:rsidRPr="008E0259">
        <w:t>Enforcement</w:t>
      </w:r>
      <w:bookmarkEnd w:id="79"/>
    </w:p>
    <w:p w:rsidR="00336F9C" w:rsidRPr="002C3719" w:rsidRDefault="00336F9C" w:rsidP="00B51968">
      <w:pPr>
        <w:pStyle w:val="Heading2"/>
      </w:pPr>
      <w:bookmarkStart w:id="80" w:name="_Ref401238102"/>
      <w:bookmarkStart w:id="81" w:name="_Toc406572097"/>
      <w:r w:rsidRPr="002C3719">
        <w:t xml:space="preserve">Objection and appeal rights </w:t>
      </w:r>
    </w:p>
    <w:p w:rsidR="00336F9C" w:rsidRDefault="00336F9C" w:rsidP="00336F9C">
      <w:pPr>
        <w:ind w:left="851"/>
        <w:rPr>
          <w:rFonts w:eastAsiaTheme="majorEastAsia" w:cstheme="majorBidi"/>
          <w:bCs/>
        </w:rPr>
      </w:pPr>
    </w:p>
    <w:p w:rsidR="00336F9C" w:rsidRDefault="00336F9C" w:rsidP="00336F9C">
      <w:pPr>
        <w:ind w:left="851"/>
        <w:rPr>
          <w:rFonts w:eastAsiaTheme="majorEastAsia" w:cstheme="majorBidi"/>
          <w:bCs/>
        </w:rPr>
      </w:pPr>
      <w:r w:rsidRPr="002C3719">
        <w:rPr>
          <w:rFonts w:eastAsiaTheme="majorEastAsia" w:cstheme="majorBidi"/>
          <w:bCs/>
        </w:rPr>
        <w:t xml:space="preserve">Division 1 of Part 9 of the LG Act applies to a decision under this local law to grant, renew, vary or cancel – </w:t>
      </w:r>
    </w:p>
    <w:p w:rsidR="00336F9C" w:rsidRPr="002C3719" w:rsidRDefault="00336F9C" w:rsidP="00336F9C">
      <w:pPr>
        <w:ind w:left="851"/>
        <w:rPr>
          <w:rFonts w:eastAsiaTheme="majorEastAsia" w:cstheme="majorBidi"/>
          <w:bCs/>
        </w:rPr>
      </w:pPr>
    </w:p>
    <w:p w:rsidR="00336F9C" w:rsidRDefault="00336F9C" w:rsidP="00336F9C">
      <w:pPr>
        <w:ind w:left="2552" w:hanging="851"/>
        <w:rPr>
          <w:rFonts w:eastAsiaTheme="majorEastAsia" w:cstheme="majorBidi"/>
          <w:bCs/>
        </w:rPr>
      </w:pPr>
      <w:r w:rsidRPr="002C3719">
        <w:rPr>
          <w:rFonts w:eastAsiaTheme="majorEastAsia" w:cstheme="majorBidi"/>
          <w:bCs/>
        </w:rPr>
        <w:t>(a)</w:t>
      </w:r>
      <w:r w:rsidR="006C5E39">
        <w:rPr>
          <w:rFonts w:eastAsiaTheme="majorEastAsia" w:cstheme="majorBidi"/>
          <w:bCs/>
        </w:rPr>
        <w:tab/>
      </w:r>
      <w:r w:rsidRPr="002C3719">
        <w:rPr>
          <w:rFonts w:eastAsiaTheme="majorEastAsia" w:cstheme="majorBidi"/>
          <w:bCs/>
        </w:rPr>
        <w:t xml:space="preserve"> an approval under clause 2.7(b); </w:t>
      </w:r>
    </w:p>
    <w:p w:rsidR="00336F9C" w:rsidRPr="002C3719" w:rsidRDefault="00336F9C" w:rsidP="00336F9C">
      <w:pPr>
        <w:ind w:left="2552" w:hanging="851"/>
        <w:rPr>
          <w:rFonts w:eastAsiaTheme="majorEastAsia" w:cstheme="majorBidi"/>
          <w:bCs/>
        </w:rPr>
      </w:pPr>
    </w:p>
    <w:p w:rsidR="0047010C" w:rsidRDefault="00336F9C" w:rsidP="0047010C">
      <w:pPr>
        <w:ind w:left="2552" w:hanging="851"/>
        <w:rPr>
          <w:rFonts w:eastAsiaTheme="majorEastAsia" w:cstheme="majorBidi"/>
          <w:bCs/>
        </w:rPr>
      </w:pPr>
      <w:r w:rsidRPr="002C3719">
        <w:rPr>
          <w:rFonts w:eastAsiaTheme="majorEastAsia" w:cstheme="majorBidi"/>
          <w:bCs/>
        </w:rPr>
        <w:t>(b)</w:t>
      </w:r>
      <w:r w:rsidR="006C5E39">
        <w:rPr>
          <w:rFonts w:eastAsiaTheme="majorEastAsia" w:cstheme="majorBidi"/>
          <w:bCs/>
        </w:rPr>
        <w:tab/>
      </w:r>
      <w:r w:rsidRPr="002C3719">
        <w:rPr>
          <w:rFonts w:eastAsiaTheme="majorEastAsia" w:cstheme="majorBidi"/>
          <w:bCs/>
        </w:rPr>
        <w:t>an</w:t>
      </w:r>
      <w:r w:rsidR="0047010C">
        <w:rPr>
          <w:rFonts w:eastAsiaTheme="majorEastAsia" w:cstheme="majorBidi"/>
          <w:bCs/>
        </w:rPr>
        <w:t xml:space="preserve"> exemption under clause 2.8(2);</w:t>
      </w:r>
    </w:p>
    <w:p w:rsidR="0047010C" w:rsidRDefault="0047010C" w:rsidP="0047010C">
      <w:pPr>
        <w:ind w:left="2552" w:hanging="851"/>
        <w:rPr>
          <w:rFonts w:eastAsiaTheme="majorEastAsia" w:cstheme="majorBidi"/>
          <w:bCs/>
        </w:rPr>
      </w:pPr>
    </w:p>
    <w:p w:rsidR="0047010C" w:rsidRDefault="0047010C" w:rsidP="0047010C">
      <w:pPr>
        <w:ind w:left="2552" w:hanging="851"/>
        <w:rPr>
          <w:rFonts w:eastAsiaTheme="majorEastAsia" w:cstheme="majorBidi"/>
          <w:bCs/>
        </w:rPr>
      </w:pPr>
      <w:r w:rsidRPr="002F77A8">
        <w:rPr>
          <w:rFonts w:eastAsiaTheme="majorEastAsia" w:cstheme="majorBidi"/>
          <w:bCs/>
        </w:rPr>
        <w:t>(c)</w:t>
      </w:r>
      <w:r w:rsidR="006C5E39">
        <w:rPr>
          <w:rFonts w:eastAsiaTheme="majorEastAsia" w:cstheme="majorBidi"/>
          <w:bCs/>
        </w:rPr>
        <w:tab/>
      </w:r>
      <w:r w:rsidRPr="002F77A8">
        <w:rPr>
          <w:rFonts w:eastAsiaTheme="majorEastAsia" w:cstheme="majorBidi"/>
          <w:bCs/>
        </w:rPr>
        <w:t>an approval under clause 2.9(b);</w:t>
      </w:r>
    </w:p>
    <w:p w:rsidR="00336F9C" w:rsidRPr="002C3719" w:rsidRDefault="00336F9C" w:rsidP="00336F9C">
      <w:pPr>
        <w:ind w:left="2552" w:hanging="851"/>
        <w:rPr>
          <w:rFonts w:eastAsiaTheme="majorEastAsia" w:cstheme="majorBidi"/>
          <w:bCs/>
        </w:rPr>
      </w:pPr>
    </w:p>
    <w:p w:rsidR="00336F9C" w:rsidRDefault="0047010C" w:rsidP="00336F9C">
      <w:pPr>
        <w:ind w:left="2552" w:hanging="851"/>
        <w:rPr>
          <w:rFonts w:eastAsiaTheme="majorEastAsia" w:cstheme="majorBidi"/>
          <w:bCs/>
        </w:rPr>
      </w:pPr>
      <w:r>
        <w:rPr>
          <w:rFonts w:eastAsiaTheme="majorEastAsia" w:cstheme="majorBidi"/>
          <w:bCs/>
        </w:rPr>
        <w:t>(d</w:t>
      </w:r>
      <w:r w:rsidR="006C5E39">
        <w:rPr>
          <w:rFonts w:eastAsiaTheme="majorEastAsia" w:cstheme="majorBidi"/>
          <w:bCs/>
        </w:rPr>
        <w:t>)</w:t>
      </w:r>
      <w:r w:rsidR="006C5E39">
        <w:rPr>
          <w:rFonts w:eastAsiaTheme="majorEastAsia" w:cstheme="majorBidi"/>
          <w:bCs/>
        </w:rPr>
        <w:tab/>
      </w:r>
      <w:r w:rsidR="00336F9C" w:rsidRPr="002C3719">
        <w:rPr>
          <w:rFonts w:eastAsiaTheme="majorEastAsia" w:cstheme="majorBidi"/>
          <w:bCs/>
        </w:rPr>
        <w:t xml:space="preserve"> an approval under clause 2.10(1); </w:t>
      </w:r>
    </w:p>
    <w:p w:rsidR="00336F9C" w:rsidRPr="002C3719" w:rsidRDefault="00336F9C" w:rsidP="00336F9C">
      <w:pPr>
        <w:ind w:left="2552" w:hanging="851"/>
        <w:rPr>
          <w:rFonts w:eastAsiaTheme="majorEastAsia" w:cstheme="majorBidi"/>
          <w:bCs/>
        </w:rPr>
      </w:pPr>
    </w:p>
    <w:p w:rsidR="00336F9C" w:rsidRDefault="0047010C" w:rsidP="00336F9C">
      <w:pPr>
        <w:ind w:left="2552" w:hanging="851"/>
        <w:rPr>
          <w:rFonts w:eastAsiaTheme="majorEastAsia" w:cstheme="majorBidi"/>
          <w:bCs/>
        </w:rPr>
      </w:pPr>
      <w:r>
        <w:rPr>
          <w:rFonts w:eastAsiaTheme="majorEastAsia" w:cstheme="majorBidi"/>
          <w:bCs/>
        </w:rPr>
        <w:t>(e</w:t>
      </w:r>
      <w:r w:rsidR="006C5E39">
        <w:rPr>
          <w:rFonts w:eastAsiaTheme="majorEastAsia" w:cstheme="majorBidi"/>
          <w:bCs/>
        </w:rPr>
        <w:t>)</w:t>
      </w:r>
      <w:r w:rsidR="006C5E39">
        <w:rPr>
          <w:rFonts w:eastAsiaTheme="majorEastAsia" w:cstheme="majorBidi"/>
          <w:bCs/>
        </w:rPr>
        <w:tab/>
      </w:r>
      <w:r w:rsidR="00336F9C" w:rsidRPr="002C3719">
        <w:rPr>
          <w:rFonts w:eastAsiaTheme="majorEastAsia" w:cstheme="majorBidi"/>
          <w:bCs/>
        </w:rPr>
        <w:t xml:space="preserve"> an authorisation under clause 3.2(1)(c); </w:t>
      </w:r>
    </w:p>
    <w:p w:rsidR="00336F9C" w:rsidRPr="002C3719" w:rsidRDefault="00336F9C" w:rsidP="00336F9C">
      <w:pPr>
        <w:ind w:left="2552" w:hanging="851"/>
        <w:rPr>
          <w:rFonts w:eastAsiaTheme="majorEastAsia" w:cstheme="majorBidi"/>
          <w:bCs/>
        </w:rPr>
      </w:pPr>
    </w:p>
    <w:p w:rsidR="00336F9C" w:rsidRDefault="0047010C" w:rsidP="00336F9C">
      <w:pPr>
        <w:ind w:left="2552" w:hanging="851"/>
        <w:rPr>
          <w:rFonts w:eastAsiaTheme="majorEastAsia" w:cstheme="majorBidi"/>
          <w:bCs/>
        </w:rPr>
      </w:pPr>
      <w:r>
        <w:rPr>
          <w:rFonts w:eastAsiaTheme="majorEastAsia" w:cstheme="majorBidi"/>
          <w:bCs/>
        </w:rPr>
        <w:t>(f</w:t>
      </w:r>
      <w:r w:rsidR="00336F9C" w:rsidRPr="002C3719">
        <w:rPr>
          <w:rFonts w:eastAsiaTheme="majorEastAsia" w:cstheme="majorBidi"/>
          <w:bCs/>
        </w:rPr>
        <w:t>)</w:t>
      </w:r>
      <w:r w:rsidR="006C5E39">
        <w:rPr>
          <w:rFonts w:eastAsiaTheme="majorEastAsia" w:cstheme="majorBidi"/>
          <w:bCs/>
        </w:rPr>
        <w:tab/>
      </w:r>
      <w:r w:rsidR="00336F9C" w:rsidRPr="002C3719">
        <w:rPr>
          <w:rFonts w:eastAsiaTheme="majorEastAsia" w:cstheme="majorBidi"/>
          <w:bCs/>
        </w:rPr>
        <w:t>an approval under clause 3.2(2); and</w:t>
      </w:r>
    </w:p>
    <w:p w:rsidR="00336F9C" w:rsidRDefault="00336F9C" w:rsidP="00336F9C">
      <w:pPr>
        <w:ind w:left="2552" w:hanging="851"/>
        <w:rPr>
          <w:rFonts w:eastAsiaTheme="majorEastAsia" w:cstheme="majorBidi"/>
          <w:bCs/>
        </w:rPr>
      </w:pPr>
    </w:p>
    <w:p w:rsidR="00336F9C" w:rsidRPr="00336F9C" w:rsidRDefault="0047010C" w:rsidP="00336F9C">
      <w:pPr>
        <w:ind w:left="2552" w:hanging="851"/>
        <w:rPr>
          <w:rFonts w:eastAsiaTheme="majorEastAsia" w:cstheme="majorBidi"/>
          <w:bCs/>
        </w:rPr>
      </w:pPr>
      <w:r>
        <w:rPr>
          <w:rFonts w:eastAsiaTheme="majorEastAsia" w:cstheme="majorBidi"/>
          <w:bCs/>
        </w:rPr>
        <w:t>(g)</w:t>
      </w:r>
      <w:r w:rsidR="006C5E39">
        <w:rPr>
          <w:rFonts w:eastAsiaTheme="majorEastAsia" w:cstheme="majorBidi"/>
          <w:bCs/>
        </w:rPr>
        <w:tab/>
      </w:r>
      <w:r w:rsidR="00336F9C" w:rsidRPr="002C3719">
        <w:rPr>
          <w:rFonts w:eastAsiaTheme="majorEastAsia" w:cstheme="majorBidi"/>
          <w:bCs/>
        </w:rPr>
        <w:t>a</w:t>
      </w:r>
      <w:r w:rsidR="00701144">
        <w:rPr>
          <w:rFonts w:eastAsiaTheme="majorEastAsia" w:cstheme="majorBidi"/>
          <w:bCs/>
        </w:rPr>
        <w:t>n approval under clause 3.3</w:t>
      </w:r>
      <w:r w:rsidR="00336F9C">
        <w:rPr>
          <w:rFonts w:eastAsiaTheme="majorEastAsia" w:cstheme="majorBidi"/>
          <w:bCs/>
        </w:rPr>
        <w:t>.</w:t>
      </w:r>
    </w:p>
    <w:p w:rsidR="000F2423" w:rsidRPr="008E0259" w:rsidRDefault="000F2423" w:rsidP="00336F9C">
      <w:pPr>
        <w:pStyle w:val="Heading2"/>
      </w:pPr>
      <w:r w:rsidRPr="008E0259">
        <w:t>Offences and general penalty</w:t>
      </w:r>
      <w:bookmarkEnd w:id="80"/>
      <w:bookmarkEnd w:id="81"/>
    </w:p>
    <w:p w:rsidR="000F2423" w:rsidRPr="008E0259" w:rsidRDefault="000F2423" w:rsidP="0001510C">
      <w:pPr>
        <w:pStyle w:val="Heading3"/>
      </w:pPr>
      <w:r w:rsidRPr="008E0259">
        <w:t>A person who fails to do anything required or directed to be done under this local law, or who does anything which under this local law a person is prohibited from doing, commits an offence.</w:t>
      </w:r>
    </w:p>
    <w:p w:rsidR="000F2423" w:rsidRPr="008E0259" w:rsidRDefault="000F2423" w:rsidP="0001510C">
      <w:pPr>
        <w:pStyle w:val="Heading3"/>
      </w:pPr>
      <w:r w:rsidRPr="008E0259">
        <w:t>A person who commits an offence under this local law is liable, on conviction, to a penalty not exceeding $5,000, and if the offence is of a continuing nature, to a further penalty not exceeding $500 in respect of each day or part of a day during which the offence has continued.</w:t>
      </w:r>
    </w:p>
    <w:p w:rsidR="000F2423" w:rsidRPr="008E0259" w:rsidRDefault="000F2423" w:rsidP="0001510C">
      <w:pPr>
        <w:pStyle w:val="Heading2"/>
      </w:pPr>
      <w:bookmarkStart w:id="82" w:name="_Toc406572098"/>
      <w:r w:rsidRPr="008E0259">
        <w:t>Other costs and expenses</w:t>
      </w:r>
      <w:bookmarkEnd w:id="82"/>
    </w:p>
    <w:p w:rsidR="000F2423" w:rsidRPr="008E0259" w:rsidRDefault="000F2423" w:rsidP="0001510C">
      <w:pPr>
        <w:pStyle w:val="Heading3"/>
      </w:pPr>
      <w:r w:rsidRPr="008E0259">
        <w:t xml:space="preserve">A person who is convicted of an offence under </w:t>
      </w:r>
      <w:r w:rsidR="00F0248C">
        <w:t>this local law</w:t>
      </w:r>
      <w:r w:rsidRPr="008E0259">
        <w:t xml:space="preserve"> is to be liable, in addition to any penalty imposed under clause </w:t>
      </w:r>
      <w:r w:rsidR="00D6427F">
        <w:t>5.2</w:t>
      </w:r>
      <w:r w:rsidRPr="008E0259">
        <w:t xml:space="preserve">, to pay to the </w:t>
      </w:r>
      <w:r w:rsidR="005869EB" w:rsidRPr="008E0259">
        <w:t>local government</w:t>
      </w:r>
      <w:r w:rsidRPr="008E0259">
        <w:t xml:space="preserve"> the costs and expenses incurred by the </w:t>
      </w:r>
      <w:r w:rsidR="005869EB" w:rsidRPr="008E0259">
        <w:t>local government</w:t>
      </w:r>
      <w:r w:rsidRPr="008E0259">
        <w:t xml:space="preserve"> in taking remedial action such as—</w:t>
      </w:r>
    </w:p>
    <w:p w:rsidR="000F2423" w:rsidRPr="008E0259" w:rsidRDefault="000F2423" w:rsidP="0001510C">
      <w:pPr>
        <w:pStyle w:val="Heading4"/>
      </w:pPr>
      <w:r w:rsidRPr="008E0259">
        <w:lastRenderedPageBreak/>
        <w:t xml:space="preserve">removing and lawfully disposing of toxic, hazardous or poisonous waste; </w:t>
      </w:r>
      <w:r w:rsidR="008556C5" w:rsidRPr="008E0259">
        <w:t>or</w:t>
      </w:r>
    </w:p>
    <w:p w:rsidR="000F2423" w:rsidRPr="008E0259" w:rsidRDefault="000F2423" w:rsidP="0001510C">
      <w:pPr>
        <w:pStyle w:val="Heading4"/>
      </w:pPr>
      <w:r w:rsidRPr="008E0259">
        <w:t>making good any damage caused to a waste facility.</w:t>
      </w:r>
    </w:p>
    <w:p w:rsidR="007D16F6" w:rsidRDefault="000F2423" w:rsidP="0001510C">
      <w:pPr>
        <w:pStyle w:val="Heading3"/>
      </w:pPr>
      <w:r w:rsidRPr="008E0259">
        <w:t xml:space="preserve">The costs and expenses incurred by the </w:t>
      </w:r>
      <w:r w:rsidR="005869EB" w:rsidRPr="008E0259">
        <w:t>local government</w:t>
      </w:r>
      <w:r w:rsidRPr="008E0259">
        <w:t xml:space="preserve"> are to be recoverable, as a debt due to the </w:t>
      </w:r>
      <w:r w:rsidR="005869EB" w:rsidRPr="008E0259">
        <w:t>local government</w:t>
      </w:r>
      <w:r w:rsidRPr="008E0259">
        <w:t>, in a court of competent civil jurisdiction.</w:t>
      </w:r>
    </w:p>
    <w:p w:rsidR="007D16F6" w:rsidRDefault="007D16F6" w:rsidP="007D16F6">
      <w:pPr>
        <w:rPr>
          <w:rFonts w:eastAsiaTheme="majorEastAsia" w:cstheme="majorBidi"/>
        </w:rPr>
      </w:pPr>
    </w:p>
    <w:p w:rsidR="000F2423" w:rsidRPr="008E0259" w:rsidRDefault="000F2423" w:rsidP="0001510C">
      <w:pPr>
        <w:pStyle w:val="Heading2"/>
      </w:pPr>
      <w:bookmarkStart w:id="83" w:name="_Toc406572099"/>
      <w:r w:rsidRPr="008E0259">
        <w:t>Prescribed offences</w:t>
      </w:r>
      <w:bookmarkEnd w:id="83"/>
    </w:p>
    <w:p w:rsidR="000F2423" w:rsidRPr="008E0259" w:rsidRDefault="000F2423" w:rsidP="0001510C">
      <w:pPr>
        <w:pStyle w:val="Heading3"/>
      </w:pPr>
      <w:r w:rsidRPr="008E0259">
        <w:t xml:space="preserve">An offence against a clause specified in Schedule </w:t>
      </w:r>
      <w:r w:rsidR="00D422F2">
        <w:t>2</w:t>
      </w:r>
      <w:r w:rsidRPr="008E0259">
        <w:t xml:space="preserve"> is a prescribed offence for the purposes of section 9.16(1) of the LG Act.</w:t>
      </w:r>
    </w:p>
    <w:p w:rsidR="000F2423" w:rsidRPr="008E0259" w:rsidRDefault="000F2423" w:rsidP="0001510C">
      <w:pPr>
        <w:pStyle w:val="Heading3"/>
      </w:pPr>
      <w:r w:rsidRPr="008E0259">
        <w:t xml:space="preserve">The amount of the modified penalty for a prescribed offence is that specified adjacent to the clause in Schedule </w:t>
      </w:r>
      <w:r w:rsidR="00D422F2">
        <w:t>2</w:t>
      </w:r>
      <w:r w:rsidRPr="008E0259">
        <w:t>.</w:t>
      </w:r>
    </w:p>
    <w:p w:rsidR="000F2423" w:rsidRPr="008E0259" w:rsidRDefault="000F2423" w:rsidP="0001510C">
      <w:pPr>
        <w:pStyle w:val="Heading2"/>
      </w:pPr>
      <w:bookmarkStart w:id="84" w:name="_Toc406572100"/>
      <w:r w:rsidRPr="008E0259">
        <w:t>Form of notices</w:t>
      </w:r>
      <w:bookmarkEnd w:id="84"/>
    </w:p>
    <w:p w:rsidR="000F2423" w:rsidRPr="008E0259" w:rsidRDefault="000F2423" w:rsidP="0001510C">
      <w:pPr>
        <w:pStyle w:val="Heading3"/>
      </w:pPr>
      <w:r w:rsidRPr="008E0259">
        <w:t>Where a vehicle is involved in the commission of an offence, the form of the notice referred to in section 9.13 of the LG Act is that of Form 1 in S</w:t>
      </w:r>
      <w:r w:rsidR="007D7799">
        <w:t>chedule 1 of the LG Regulations.</w:t>
      </w:r>
    </w:p>
    <w:p w:rsidR="000F2423" w:rsidRPr="008E0259" w:rsidRDefault="000F2423" w:rsidP="0001510C">
      <w:pPr>
        <w:pStyle w:val="Heading3"/>
      </w:pPr>
      <w:r w:rsidRPr="008E0259">
        <w:t>The form of the infringement notice given under section 9.16 of the LG Act is that of Form 2 in S</w:t>
      </w:r>
      <w:r w:rsidR="007D7799">
        <w:t>chedule 1 of the LG Regulations.</w:t>
      </w:r>
    </w:p>
    <w:p w:rsidR="00460FE9" w:rsidRDefault="000F2423" w:rsidP="0001510C">
      <w:pPr>
        <w:pStyle w:val="Heading3"/>
      </w:pPr>
      <w:r w:rsidRPr="008E0259">
        <w:t>The form of the infringement withdrawal notice given under section 9.20 of the LG Act is that of Form 3 in Schedule 1 of the LG Regulations.</w:t>
      </w:r>
    </w:p>
    <w:p w:rsidR="00F045DD" w:rsidRDefault="00F045DD" w:rsidP="00F045DD"/>
    <w:p w:rsidR="004C6471" w:rsidRDefault="004C6471" w:rsidP="00F045DD"/>
    <w:p w:rsidR="00D27CB7" w:rsidRDefault="00D27CB7" w:rsidP="00460FE9">
      <w:pPr>
        <w:pStyle w:val="Schedule1"/>
        <w:numPr>
          <w:ilvl w:val="0"/>
          <w:numId w:val="10"/>
        </w:numPr>
      </w:pPr>
      <w:bookmarkStart w:id="85" w:name="_Toc406572101"/>
      <w:r>
        <w:lastRenderedPageBreak/>
        <w:t>Meaning of ‘non-collectable waste’</w:t>
      </w:r>
      <w:bookmarkEnd w:id="85"/>
    </w:p>
    <w:p w:rsidR="00D27CB7" w:rsidRDefault="007D7799" w:rsidP="007D7799">
      <w:pPr>
        <w:jc w:val="center"/>
      </w:pPr>
      <w:r>
        <w:t>[Clause 1.5(1)]</w:t>
      </w:r>
    </w:p>
    <w:p w:rsidR="007D7799" w:rsidRDefault="007D7799" w:rsidP="00D27CB7"/>
    <w:p w:rsidR="00D27CB7" w:rsidRDefault="00D27CB7" w:rsidP="0009188F">
      <w:pPr>
        <w:pStyle w:val="BodyText2"/>
        <w:ind w:left="0"/>
      </w:pPr>
      <w:r w:rsidRPr="0009188F">
        <w:rPr>
          <w:b/>
          <w:i/>
        </w:rPr>
        <w:t>non-collectable waste</w:t>
      </w:r>
      <w:r>
        <w:t xml:space="preserve"> </w:t>
      </w:r>
      <w:r w:rsidRPr="008E0259">
        <w:t xml:space="preserve">means – </w:t>
      </w:r>
    </w:p>
    <w:p w:rsidR="00EF4DC4" w:rsidRPr="002215EE" w:rsidRDefault="002215EE" w:rsidP="002215EE">
      <w:pPr>
        <w:pStyle w:val="Heading4"/>
        <w:ind w:left="851"/>
      </w:pPr>
      <w:r w:rsidRPr="002215EE">
        <w:t>h</w:t>
      </w:r>
      <w:r w:rsidR="00EF4DC4" w:rsidRPr="002215EE">
        <w:t>ot or burning material;</w:t>
      </w:r>
    </w:p>
    <w:p w:rsidR="00EF4DC4" w:rsidRPr="002215EE" w:rsidRDefault="002215EE" w:rsidP="002215EE">
      <w:pPr>
        <w:pStyle w:val="Heading4"/>
        <w:ind w:left="851"/>
      </w:pPr>
      <w:r w:rsidRPr="00077347">
        <w:t>h</w:t>
      </w:r>
      <w:r w:rsidR="00EF4DC4" w:rsidRPr="00077347">
        <w:t>ousehold hazardous waste, including paint,</w:t>
      </w:r>
      <w:r w:rsidR="0066644C" w:rsidRPr="00077347">
        <w:t xml:space="preserve"> acids, alkalis, fire extinguishers, solvents,</w:t>
      </w:r>
      <w:r w:rsidR="00EF4DC4" w:rsidRPr="00077347">
        <w:t xml:space="preserve"> pesticides, oils, gas cylinders, batteries, </w:t>
      </w:r>
      <w:r w:rsidR="0066644C" w:rsidRPr="002215EE">
        <w:t xml:space="preserve">chemicals and heavy metals; </w:t>
      </w:r>
    </w:p>
    <w:p w:rsidR="00EF4DC4" w:rsidRPr="002215EE" w:rsidRDefault="002215EE" w:rsidP="002215EE">
      <w:pPr>
        <w:pStyle w:val="Heading4"/>
        <w:ind w:left="851"/>
      </w:pPr>
      <w:r w:rsidRPr="002215EE">
        <w:t>a</w:t>
      </w:r>
      <w:r w:rsidR="00EF4DC4" w:rsidRPr="002215EE">
        <w:t xml:space="preserve">ny other hazardous material, such as radioactive waste; </w:t>
      </w:r>
    </w:p>
    <w:p w:rsidR="0066644C" w:rsidRPr="002215EE" w:rsidRDefault="002215EE" w:rsidP="002215EE">
      <w:pPr>
        <w:pStyle w:val="Heading4"/>
        <w:ind w:left="851"/>
      </w:pPr>
      <w:r w:rsidRPr="002215EE">
        <w:t>a</w:t>
      </w:r>
      <w:r w:rsidR="0066644C" w:rsidRPr="002215EE">
        <w:t xml:space="preserve">ny explosive material, such as flares or ammunition; </w:t>
      </w:r>
    </w:p>
    <w:p w:rsidR="00EF4DC4" w:rsidRPr="002215EE" w:rsidRDefault="002215EE" w:rsidP="002215EE">
      <w:pPr>
        <w:pStyle w:val="Heading4"/>
        <w:ind w:left="851"/>
      </w:pPr>
      <w:r w:rsidRPr="002215EE">
        <w:t>e</w:t>
      </w:r>
      <w:r w:rsidR="0091341D" w:rsidRPr="002215EE">
        <w:t xml:space="preserve">lectrical and </w:t>
      </w:r>
      <w:r w:rsidRPr="002215EE">
        <w:t>e</w:t>
      </w:r>
      <w:r w:rsidR="0091341D" w:rsidRPr="002215EE">
        <w:t xml:space="preserve">lectronic equipment; </w:t>
      </w:r>
      <w:r w:rsidR="00EF4DC4" w:rsidRPr="002215EE">
        <w:t xml:space="preserve">  </w:t>
      </w:r>
    </w:p>
    <w:p w:rsidR="00EF4DC4" w:rsidRPr="002215EE" w:rsidRDefault="002215EE" w:rsidP="002215EE">
      <w:pPr>
        <w:pStyle w:val="Heading4"/>
        <w:ind w:left="851"/>
      </w:pPr>
      <w:r w:rsidRPr="002215EE">
        <w:t>h</w:t>
      </w:r>
      <w:r w:rsidR="00EF4DC4" w:rsidRPr="002215EE">
        <w:t>ospital, medical, veterinary, laboratory or pathological substances;</w:t>
      </w:r>
    </w:p>
    <w:p w:rsidR="00EF4DC4" w:rsidRPr="002215EE" w:rsidRDefault="002215EE" w:rsidP="002215EE">
      <w:pPr>
        <w:pStyle w:val="Heading4"/>
        <w:tabs>
          <w:tab w:val="left" w:pos="1276"/>
        </w:tabs>
        <w:ind w:left="851"/>
      </w:pPr>
      <w:r w:rsidRPr="002215EE">
        <w:t>c</w:t>
      </w:r>
      <w:r w:rsidR="00EF4DC4" w:rsidRPr="002215EE">
        <w:t xml:space="preserve">onstruction </w:t>
      </w:r>
      <w:r w:rsidRPr="002215EE">
        <w:t xml:space="preserve">or </w:t>
      </w:r>
      <w:r w:rsidR="00EF4DC4" w:rsidRPr="002215EE">
        <w:t>demolition waste;</w:t>
      </w:r>
    </w:p>
    <w:p w:rsidR="00EF4DC4" w:rsidRPr="002215EE" w:rsidRDefault="002215EE" w:rsidP="002215EE">
      <w:pPr>
        <w:pStyle w:val="Heading4"/>
        <w:ind w:left="851"/>
      </w:pPr>
      <w:r w:rsidRPr="002215EE">
        <w:t>s</w:t>
      </w:r>
      <w:r w:rsidR="0091341D" w:rsidRPr="002215EE">
        <w:t>ewage</w:t>
      </w:r>
      <w:r w:rsidR="00EF4DC4" w:rsidRPr="002215EE">
        <w:t>;</w:t>
      </w:r>
    </w:p>
    <w:p w:rsidR="00BD403D" w:rsidRDefault="00BD403D" w:rsidP="002215EE">
      <w:pPr>
        <w:pStyle w:val="Heading4"/>
        <w:ind w:left="851"/>
      </w:pPr>
      <w:r>
        <w:t xml:space="preserve">‘controlled waste’ for the purposes of the </w:t>
      </w:r>
      <w:r w:rsidRPr="004D4B6D">
        <w:rPr>
          <w:i/>
        </w:rPr>
        <w:t>Environmental Protection (Controlled Waste) Regulation</w:t>
      </w:r>
      <w:r w:rsidR="00930A67">
        <w:rPr>
          <w:i/>
        </w:rPr>
        <w:t>s</w:t>
      </w:r>
      <w:r w:rsidRPr="004D4B6D">
        <w:rPr>
          <w:i/>
        </w:rPr>
        <w:t xml:space="preserve"> 2004</w:t>
      </w:r>
      <w:r>
        <w:t xml:space="preserve">; </w:t>
      </w:r>
    </w:p>
    <w:p w:rsidR="00EF4DC4" w:rsidRPr="002215EE" w:rsidRDefault="00EF4DC4" w:rsidP="002215EE">
      <w:pPr>
        <w:pStyle w:val="Heading4"/>
        <w:ind w:left="851"/>
      </w:pPr>
      <w:r w:rsidRPr="002215EE">
        <w:t xml:space="preserve">any object </w:t>
      </w:r>
      <w:r w:rsidR="002215EE" w:rsidRPr="002215EE">
        <w:t xml:space="preserve">that </w:t>
      </w:r>
      <w:r w:rsidRPr="002215EE">
        <w:t xml:space="preserve">is greater in length, width, or breadth than the corresponding dimension of the receptacle or </w:t>
      </w:r>
      <w:r w:rsidR="002215EE">
        <w:t xml:space="preserve">that </w:t>
      </w:r>
      <w:r w:rsidRPr="002215EE">
        <w:t xml:space="preserve">will not allow the lid of the receptacle to be tightly closed; </w:t>
      </w:r>
    </w:p>
    <w:p w:rsidR="00EF4DC4" w:rsidRPr="002215EE" w:rsidRDefault="00EF4DC4" w:rsidP="002215EE">
      <w:pPr>
        <w:pStyle w:val="Heading4"/>
        <w:ind w:left="851"/>
      </w:pPr>
      <w:r w:rsidRPr="00077347">
        <w:t xml:space="preserve">waste </w:t>
      </w:r>
      <w:r w:rsidR="002215EE">
        <w:t xml:space="preserve">that </w:t>
      </w:r>
      <w:r w:rsidRPr="002215EE">
        <w:t>is or is likely to become offensive or a nuisance, or give off an offensive or noxious odour, or to attract flies or cause fly breeding unless it is first wrapped in non-absorbent or impervious material or placed in a sealed impervious and leak-proof container;</w:t>
      </w:r>
      <w:r w:rsidR="00BD403D">
        <w:t xml:space="preserve"> and</w:t>
      </w:r>
    </w:p>
    <w:p w:rsidR="00EF4DC4" w:rsidRPr="00077347" w:rsidRDefault="00EF4DC4" w:rsidP="00077347">
      <w:pPr>
        <w:pStyle w:val="Heading4"/>
        <w:ind w:left="851"/>
      </w:pPr>
      <w:r w:rsidRPr="00077347">
        <w:t xml:space="preserve">any other </w:t>
      </w:r>
      <w:r w:rsidR="00BD403D">
        <w:t xml:space="preserve">waste </w:t>
      </w:r>
      <w:r w:rsidRPr="00077347">
        <w:t>determined by the local government</w:t>
      </w:r>
      <w:r w:rsidR="00BD403D">
        <w:t xml:space="preserve"> to be non-collectable waste. </w:t>
      </w:r>
    </w:p>
    <w:p w:rsidR="00EF4DC4" w:rsidRPr="008E0259" w:rsidRDefault="00EF4DC4" w:rsidP="0009188F">
      <w:pPr>
        <w:pStyle w:val="BodyText2"/>
        <w:ind w:left="0"/>
      </w:pPr>
    </w:p>
    <w:p w:rsidR="00D27CB7" w:rsidRPr="008E0259" w:rsidRDefault="00D27CB7" w:rsidP="0009188F">
      <w:pPr>
        <w:pStyle w:val="Heading4"/>
        <w:numPr>
          <w:ilvl w:val="0"/>
          <w:numId w:val="0"/>
        </w:numPr>
        <w:ind w:left="851"/>
      </w:pPr>
    </w:p>
    <w:p w:rsidR="00D27CB7" w:rsidRPr="00D27CB7" w:rsidRDefault="00D27CB7" w:rsidP="0009188F"/>
    <w:p w:rsidR="00460FE9" w:rsidRPr="008E0259" w:rsidRDefault="00460FE9" w:rsidP="00460FE9">
      <w:pPr>
        <w:pStyle w:val="Schedule1"/>
        <w:numPr>
          <w:ilvl w:val="0"/>
          <w:numId w:val="10"/>
        </w:numPr>
      </w:pPr>
      <w:bookmarkStart w:id="86" w:name="_Toc406572102"/>
      <w:r w:rsidRPr="008E0259">
        <w:lastRenderedPageBreak/>
        <w:t>Prescribed offences</w:t>
      </w:r>
      <w:bookmarkEnd w:id="86"/>
    </w:p>
    <w:p w:rsidR="00460FE9" w:rsidRPr="008E0259" w:rsidRDefault="00460FE9" w:rsidP="00460FE9"/>
    <w:tbl>
      <w:tblPr>
        <w:tblStyle w:val="Scheduletable"/>
        <w:tblW w:w="4885" w:type="pct"/>
        <w:tblLayout w:type="fixed"/>
        <w:tblLook w:val="04A0" w:firstRow="1" w:lastRow="0" w:firstColumn="1" w:lastColumn="0" w:noHBand="0" w:noVBand="1"/>
      </w:tblPr>
      <w:tblGrid>
        <w:gridCol w:w="942"/>
        <w:gridCol w:w="1434"/>
        <w:gridCol w:w="5387"/>
        <w:gridCol w:w="1266"/>
      </w:tblGrid>
      <w:tr w:rsidR="00151C8D" w:rsidRPr="008E0259" w:rsidTr="00BE194A">
        <w:trPr>
          <w:cnfStyle w:val="100000000000" w:firstRow="1" w:lastRow="0" w:firstColumn="0" w:lastColumn="0" w:oddVBand="0" w:evenVBand="0" w:oddHBand="0" w:evenHBand="0" w:firstRowFirstColumn="0" w:firstRowLastColumn="0" w:lastRowFirstColumn="0" w:lastRowLastColumn="0"/>
        </w:trPr>
        <w:tc>
          <w:tcPr>
            <w:tcW w:w="522" w:type="pct"/>
          </w:tcPr>
          <w:p w:rsidR="00460FE9" w:rsidRPr="008E0259" w:rsidRDefault="00460FE9" w:rsidP="00BE194A">
            <w:pPr>
              <w:spacing w:before="60" w:after="60"/>
              <w:rPr>
                <w:szCs w:val="21"/>
                <w:lang w:val="en-AU"/>
              </w:rPr>
            </w:pPr>
            <w:r w:rsidRPr="008E0259">
              <w:rPr>
                <w:szCs w:val="21"/>
                <w:lang w:val="en-AU"/>
              </w:rPr>
              <w:t>Item No.</w:t>
            </w:r>
          </w:p>
        </w:tc>
        <w:tc>
          <w:tcPr>
            <w:tcW w:w="794" w:type="pct"/>
          </w:tcPr>
          <w:p w:rsidR="00460FE9" w:rsidRPr="008E0259" w:rsidRDefault="00460FE9" w:rsidP="00BE194A">
            <w:pPr>
              <w:spacing w:before="60" w:after="60"/>
              <w:rPr>
                <w:szCs w:val="21"/>
                <w:lang w:val="en-AU"/>
              </w:rPr>
            </w:pPr>
            <w:r w:rsidRPr="008E0259">
              <w:rPr>
                <w:szCs w:val="21"/>
                <w:lang w:val="en-AU"/>
              </w:rPr>
              <w:t>Clause No.</w:t>
            </w:r>
          </w:p>
        </w:tc>
        <w:tc>
          <w:tcPr>
            <w:tcW w:w="2983" w:type="pct"/>
          </w:tcPr>
          <w:p w:rsidR="00460FE9" w:rsidRPr="008E0259" w:rsidRDefault="008C3870" w:rsidP="00BE194A">
            <w:pPr>
              <w:spacing w:before="60" w:after="60"/>
              <w:rPr>
                <w:szCs w:val="21"/>
                <w:lang w:val="en-AU"/>
              </w:rPr>
            </w:pPr>
            <w:r w:rsidRPr="008E0259">
              <w:rPr>
                <w:szCs w:val="21"/>
                <w:lang w:val="en-AU"/>
              </w:rPr>
              <w:t xml:space="preserve">Description </w:t>
            </w:r>
          </w:p>
        </w:tc>
        <w:tc>
          <w:tcPr>
            <w:tcW w:w="701" w:type="pct"/>
          </w:tcPr>
          <w:p w:rsidR="00460FE9" w:rsidRPr="008E0259" w:rsidRDefault="008C3870" w:rsidP="00BE194A">
            <w:pPr>
              <w:spacing w:before="60" w:after="60"/>
              <w:rPr>
                <w:szCs w:val="21"/>
                <w:lang w:val="en-AU"/>
              </w:rPr>
            </w:pPr>
            <w:r w:rsidRPr="008E0259">
              <w:rPr>
                <w:szCs w:val="21"/>
                <w:lang w:val="en-AU"/>
              </w:rPr>
              <w:t xml:space="preserve">Modified </w:t>
            </w:r>
            <w:r w:rsidR="00460FE9" w:rsidRPr="008E0259">
              <w:rPr>
                <w:szCs w:val="21"/>
                <w:lang w:val="en-AU"/>
              </w:rPr>
              <w:t xml:space="preserve">Penalty </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1</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_Ref389210571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2.1(2)(a)</w:t>
            </w:r>
            <w:r w:rsidRPr="00374FDF">
              <w:rPr>
                <w:rFonts w:eastAsia="Times New Roman"/>
                <w:color w:val="000000"/>
                <w:szCs w:val="21"/>
              </w:rPr>
              <w:fldChar w:fldCharType="end"/>
            </w:r>
          </w:p>
        </w:tc>
        <w:tc>
          <w:tcPr>
            <w:tcW w:w="2983" w:type="pct"/>
          </w:tcPr>
          <w:p w:rsidR="00151C8D" w:rsidRPr="00374FDF" w:rsidRDefault="00BE194A" w:rsidP="00BD403D">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pay fee or charge</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2</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_Ref389210593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2.1(2)(b)</w:t>
            </w:r>
            <w:r w:rsidRPr="00374FDF">
              <w:rPr>
                <w:rFonts w:eastAsia="Times New Roman"/>
                <w:color w:val="000000"/>
                <w:szCs w:val="21"/>
              </w:rPr>
              <w:fldChar w:fldCharType="end"/>
            </w:r>
          </w:p>
        </w:tc>
        <w:tc>
          <w:tcPr>
            <w:tcW w:w="2983" w:type="pct"/>
          </w:tcPr>
          <w:p w:rsidR="00151C8D" w:rsidRPr="00374FDF" w:rsidRDefault="00BE194A" w:rsidP="00BD403D">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ensure lawful use of receptacle</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3</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_Ref389210623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2.2(1)</w:t>
            </w:r>
            <w:r w:rsidRPr="00374FDF">
              <w:rPr>
                <w:rFonts w:eastAsia="Times New Roman"/>
                <w:color w:val="000000"/>
                <w:szCs w:val="21"/>
              </w:rPr>
              <w:fldChar w:fldCharType="end"/>
            </w:r>
          </w:p>
        </w:tc>
        <w:tc>
          <w:tcPr>
            <w:tcW w:w="2983" w:type="pct"/>
          </w:tcPr>
          <w:p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non-collectable waste in a receptacle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4</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_Ref389210723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2.2(2)</w:t>
            </w:r>
            <w:r w:rsidRPr="00374FDF">
              <w:rPr>
                <w:rFonts w:eastAsia="Times New Roman"/>
                <w:color w:val="000000"/>
                <w:szCs w:val="21"/>
              </w:rPr>
              <w:fldChar w:fldCharType="end"/>
            </w:r>
          </w:p>
        </w:tc>
        <w:tc>
          <w:tcPr>
            <w:tcW w:w="2983" w:type="pct"/>
          </w:tcPr>
          <w:p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waste in another receptacle without consent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BE194A"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5</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_Ref389210753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2.3(1)</w:t>
            </w:r>
            <w:r w:rsidRPr="00374FDF">
              <w:rPr>
                <w:rFonts w:eastAsia="Times New Roman"/>
                <w:color w:val="000000"/>
                <w:szCs w:val="21"/>
              </w:rPr>
              <w:fldChar w:fldCharType="end"/>
            </w:r>
          </w:p>
        </w:tc>
        <w:tc>
          <w:tcPr>
            <w:tcW w:w="2983" w:type="pct"/>
          </w:tcPr>
          <w:p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Exceeding weight capacity of a </w:t>
            </w:r>
            <w:r w:rsidR="00A056D4" w:rsidRPr="00374FDF">
              <w:rPr>
                <w:rFonts w:eastAsia="Times New Roman"/>
                <w:color w:val="000000"/>
                <w:szCs w:val="21"/>
                <w:lang w:val="en-AU"/>
              </w:rPr>
              <w:t>general</w:t>
            </w:r>
            <w:r w:rsidRPr="00374FDF">
              <w:rPr>
                <w:rFonts w:eastAsia="Times New Roman"/>
                <w:color w:val="000000"/>
                <w:szCs w:val="21"/>
                <w:lang w:val="en-AU"/>
              </w:rPr>
              <w:t xml:space="preserve"> waste receptacle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6</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_Ref389210802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2.3(2)</w:t>
            </w:r>
            <w:r w:rsidRPr="00374FDF">
              <w:rPr>
                <w:rFonts w:eastAsia="Times New Roman"/>
                <w:color w:val="000000"/>
                <w:szCs w:val="21"/>
              </w:rPr>
              <w:fldChar w:fldCharType="end"/>
            </w:r>
            <w:r w:rsidR="002215EE" w:rsidRPr="00374FDF">
              <w:rPr>
                <w:rFonts w:eastAsia="Times New Roman"/>
                <w:color w:val="000000"/>
                <w:szCs w:val="21"/>
              </w:rPr>
              <w:t xml:space="preserve"> and (3)</w:t>
            </w:r>
          </w:p>
        </w:tc>
        <w:tc>
          <w:tcPr>
            <w:tcW w:w="2983" w:type="pct"/>
          </w:tcPr>
          <w:p w:rsidR="00151C8D" w:rsidRPr="00374FDF" w:rsidRDefault="00BE194A" w:rsidP="005148B1">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w:t>
            </w:r>
            <w:r w:rsidR="005148B1" w:rsidRPr="00374FDF">
              <w:rPr>
                <w:rFonts w:eastAsia="Times New Roman"/>
                <w:color w:val="000000"/>
                <w:szCs w:val="21"/>
                <w:lang w:val="en-AU"/>
              </w:rPr>
              <w:t xml:space="preserve">unauthorised </w:t>
            </w:r>
            <w:r w:rsidRPr="00374FDF">
              <w:rPr>
                <w:rFonts w:eastAsia="Times New Roman"/>
                <w:color w:val="000000"/>
                <w:szCs w:val="21"/>
                <w:lang w:val="en-AU"/>
              </w:rPr>
              <w:t xml:space="preserve">waste in a </w:t>
            </w:r>
            <w:r w:rsidR="00A056D4" w:rsidRPr="00374FDF">
              <w:rPr>
                <w:rFonts w:eastAsia="Times New Roman"/>
                <w:color w:val="000000"/>
                <w:szCs w:val="21"/>
                <w:lang w:val="en-AU"/>
              </w:rPr>
              <w:t>general</w:t>
            </w:r>
            <w:r w:rsidRPr="00374FDF">
              <w:rPr>
                <w:rFonts w:eastAsia="Times New Roman"/>
                <w:color w:val="000000"/>
                <w:szCs w:val="21"/>
                <w:lang w:val="en-AU"/>
              </w:rPr>
              <w:t xml:space="preserve"> waste receptacle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BE194A"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7</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_Ref389210824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2.4(a)</w:t>
            </w:r>
            <w:r w:rsidRPr="00374FDF">
              <w:rPr>
                <w:rFonts w:eastAsia="Times New Roman"/>
                <w:color w:val="000000"/>
                <w:szCs w:val="21"/>
              </w:rPr>
              <w:fldChar w:fldCharType="end"/>
            </w:r>
          </w:p>
        </w:tc>
        <w:tc>
          <w:tcPr>
            <w:tcW w:w="2983" w:type="pct"/>
          </w:tcPr>
          <w:p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Depositing unauthorised waste in a recycling waste receptacle </w:t>
            </w:r>
          </w:p>
        </w:tc>
        <w:tc>
          <w:tcPr>
            <w:tcW w:w="701" w:type="pct"/>
          </w:tcPr>
          <w:p w:rsidR="00151C8D" w:rsidRPr="00374FDF" w:rsidRDefault="00151C8D" w:rsidP="002215EE">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2215EE"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rsidTr="00BE194A">
        <w:trPr>
          <w:cantSplit/>
        </w:trPr>
        <w:tc>
          <w:tcPr>
            <w:tcW w:w="522" w:type="pct"/>
          </w:tcPr>
          <w:p w:rsidR="00151C8D" w:rsidRPr="00374FDF" w:rsidRDefault="00151C8D" w:rsidP="00BE194A">
            <w:pPr>
              <w:spacing w:before="60" w:after="60"/>
              <w:jc w:val="center"/>
              <w:rPr>
                <w:szCs w:val="21"/>
                <w:lang w:val="en-AU"/>
              </w:rPr>
            </w:pPr>
            <w:r w:rsidRPr="00374FDF">
              <w:rPr>
                <w:szCs w:val="21"/>
                <w:lang w:val="en-AU"/>
              </w:rPr>
              <w:t>8</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_Ref389210858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2.4(b)</w:t>
            </w:r>
            <w:r w:rsidRPr="00374FDF">
              <w:rPr>
                <w:rFonts w:eastAsia="Times New Roman"/>
                <w:color w:val="000000"/>
                <w:szCs w:val="21"/>
              </w:rPr>
              <w:fldChar w:fldCharType="end"/>
            </w:r>
            <w:r w:rsidR="002215EE" w:rsidRPr="00374FDF">
              <w:rPr>
                <w:rFonts w:eastAsia="Times New Roman"/>
                <w:color w:val="000000"/>
                <w:szCs w:val="21"/>
              </w:rPr>
              <w:t xml:space="preserve"> and (c)</w:t>
            </w:r>
          </w:p>
        </w:tc>
        <w:tc>
          <w:tcPr>
            <w:tcW w:w="2983" w:type="pct"/>
          </w:tcPr>
          <w:p w:rsidR="00151C8D" w:rsidRPr="00374FDF" w:rsidRDefault="00BE194A"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Exceeding weight capacity of a recycling waste receptacle</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077347" w:rsidRPr="00374FDF" w:rsidTr="00BE194A">
        <w:trPr>
          <w:cantSplit/>
        </w:trPr>
        <w:tc>
          <w:tcPr>
            <w:tcW w:w="522" w:type="pct"/>
          </w:tcPr>
          <w:p w:rsidR="00077347" w:rsidRPr="00374FDF" w:rsidRDefault="00077347" w:rsidP="00BE194A">
            <w:pPr>
              <w:spacing w:before="60" w:after="60"/>
              <w:jc w:val="center"/>
              <w:rPr>
                <w:szCs w:val="21"/>
              </w:rPr>
            </w:pPr>
            <w:r w:rsidRPr="00374FDF">
              <w:rPr>
                <w:szCs w:val="21"/>
              </w:rPr>
              <w:t>9</w:t>
            </w:r>
          </w:p>
        </w:tc>
        <w:tc>
          <w:tcPr>
            <w:tcW w:w="794" w:type="pct"/>
          </w:tcPr>
          <w:p w:rsidR="00077347" w:rsidRPr="00374FDF" w:rsidRDefault="00077347"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_Ref393371537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rPr>
              <w:t>2.5(a)</w:t>
            </w:r>
            <w:r w:rsidRPr="00374FDF">
              <w:rPr>
                <w:rFonts w:eastAsia="Times New Roman"/>
                <w:color w:val="000000"/>
                <w:szCs w:val="21"/>
              </w:rPr>
              <w:fldChar w:fldCharType="end"/>
            </w:r>
          </w:p>
        </w:tc>
        <w:tc>
          <w:tcPr>
            <w:tcW w:w="2983" w:type="pct"/>
          </w:tcPr>
          <w:p w:rsidR="00077347" w:rsidRPr="00374FDF" w:rsidRDefault="00077347" w:rsidP="005148B1">
            <w:pPr>
              <w:spacing w:before="60" w:after="60" w:line="225" w:lineRule="exact"/>
              <w:textAlignment w:val="baseline"/>
              <w:rPr>
                <w:rFonts w:eastAsia="Times New Roman"/>
                <w:color w:val="000000"/>
                <w:szCs w:val="21"/>
              </w:rPr>
            </w:pPr>
            <w:r w:rsidRPr="00374FDF">
              <w:rPr>
                <w:rFonts w:eastAsia="Times New Roman"/>
                <w:color w:val="000000"/>
                <w:szCs w:val="21"/>
              </w:rPr>
              <w:t>Depositing unauthorized waste in an organic waste receptacle</w:t>
            </w:r>
          </w:p>
        </w:tc>
        <w:tc>
          <w:tcPr>
            <w:tcW w:w="701" w:type="pct"/>
          </w:tcPr>
          <w:p w:rsidR="00077347" w:rsidRPr="00374FDF" w:rsidRDefault="00077347" w:rsidP="002215EE">
            <w:pPr>
              <w:spacing w:before="60" w:after="60" w:line="225" w:lineRule="exact"/>
              <w:jc w:val="center"/>
              <w:textAlignment w:val="baseline"/>
              <w:rPr>
                <w:rFonts w:eastAsia="Times New Roman"/>
                <w:color w:val="000000"/>
                <w:szCs w:val="21"/>
              </w:rPr>
            </w:pPr>
            <w:r w:rsidRPr="00374FDF">
              <w:rPr>
                <w:rFonts w:eastAsia="Times New Roman"/>
                <w:color w:val="000000"/>
                <w:szCs w:val="21"/>
              </w:rPr>
              <w:t>$350</w:t>
            </w:r>
          </w:p>
        </w:tc>
      </w:tr>
      <w:tr w:rsidR="00151C8D" w:rsidRPr="00374FDF" w:rsidTr="00BE194A">
        <w:trPr>
          <w:cantSplit/>
        </w:trPr>
        <w:tc>
          <w:tcPr>
            <w:tcW w:w="522" w:type="pct"/>
          </w:tcPr>
          <w:p w:rsidR="00151C8D" w:rsidRPr="00374FDF" w:rsidRDefault="00077347" w:rsidP="00BE194A">
            <w:pPr>
              <w:spacing w:before="60" w:after="60"/>
              <w:jc w:val="center"/>
              <w:rPr>
                <w:szCs w:val="21"/>
                <w:lang w:val="en-AU"/>
              </w:rPr>
            </w:pPr>
            <w:r w:rsidRPr="00374FDF">
              <w:rPr>
                <w:szCs w:val="21"/>
                <w:lang w:val="en-AU"/>
              </w:rPr>
              <w:t>10</w:t>
            </w:r>
          </w:p>
        </w:tc>
        <w:tc>
          <w:tcPr>
            <w:tcW w:w="794" w:type="pct"/>
          </w:tcPr>
          <w:p w:rsidR="00151C8D" w:rsidRPr="00374FDF" w:rsidRDefault="00077347"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rPr>
              <w:instrText xml:space="preserve"> REF _Ref393371722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rPr>
              <w:t>2.5(b)</w:t>
            </w:r>
            <w:r w:rsidRPr="00374FDF">
              <w:rPr>
                <w:rFonts w:eastAsia="Times New Roman"/>
                <w:color w:val="000000"/>
                <w:szCs w:val="21"/>
              </w:rPr>
              <w:fldChar w:fldCharType="end"/>
            </w:r>
            <w:r w:rsidRPr="00374FDF">
              <w:rPr>
                <w:rFonts w:eastAsia="Times New Roman"/>
                <w:color w:val="000000"/>
                <w:szCs w:val="21"/>
              </w:rPr>
              <w:t xml:space="preserve"> and (c)</w:t>
            </w:r>
          </w:p>
        </w:tc>
        <w:tc>
          <w:tcPr>
            <w:tcW w:w="2983" w:type="pct"/>
          </w:tcPr>
          <w:p w:rsidR="00151C8D" w:rsidRPr="00374FDF" w:rsidRDefault="00BE194A" w:rsidP="005148B1">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 xml:space="preserve">Exceeding weight capacity of </w:t>
            </w:r>
            <w:r w:rsidR="005148B1" w:rsidRPr="00374FDF">
              <w:rPr>
                <w:rFonts w:eastAsia="Times New Roman"/>
                <w:color w:val="000000"/>
                <w:szCs w:val="21"/>
                <w:lang w:val="en-AU"/>
              </w:rPr>
              <w:t>an organic</w:t>
            </w:r>
            <w:r w:rsidRPr="00374FDF">
              <w:rPr>
                <w:rFonts w:eastAsia="Times New Roman"/>
                <w:color w:val="000000"/>
                <w:szCs w:val="21"/>
                <w:lang w:val="en-AU"/>
              </w:rPr>
              <w:t xml:space="preserve"> waste receptacle</w:t>
            </w:r>
          </w:p>
        </w:tc>
        <w:tc>
          <w:tcPr>
            <w:tcW w:w="701" w:type="pct"/>
          </w:tcPr>
          <w:p w:rsidR="00151C8D" w:rsidRPr="00374FDF" w:rsidRDefault="00151C8D" w:rsidP="002215EE">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w:t>
            </w:r>
            <w:r w:rsidR="002215EE" w:rsidRPr="00374FDF">
              <w:rPr>
                <w:rFonts w:eastAsia="Times New Roman"/>
                <w:color w:val="000000"/>
                <w:szCs w:val="21"/>
                <w:lang w:val="en-AU"/>
              </w:rPr>
              <w:t>3</w:t>
            </w:r>
            <w:r w:rsidRPr="00374FDF">
              <w:rPr>
                <w:rFonts w:eastAsia="Times New Roman"/>
                <w:color w:val="000000"/>
                <w:szCs w:val="21"/>
                <w:lang w:val="en-AU"/>
              </w:rPr>
              <w:t>50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1</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_Ref389210909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2.6(3)</w:t>
            </w:r>
            <w:r w:rsidRPr="00374FDF">
              <w:rPr>
                <w:rFonts w:eastAsia="Times New Roman"/>
                <w:color w:val="000000"/>
                <w:szCs w:val="21"/>
              </w:rPr>
              <w:fldChar w:fldCharType="end"/>
            </w:r>
          </w:p>
        </w:tc>
        <w:tc>
          <w:tcPr>
            <w:tcW w:w="2983" w:type="pct"/>
          </w:tcPr>
          <w:p w:rsidR="00151C8D" w:rsidRPr="00374FDF" w:rsidRDefault="00BE194A" w:rsidP="003D71EE">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w:t>
            </w:r>
            <w:r w:rsidR="005D469A">
              <w:rPr>
                <w:rFonts w:eastAsia="Times New Roman"/>
                <w:color w:val="000000"/>
                <w:szCs w:val="21"/>
                <w:lang w:val="en-AU"/>
              </w:rPr>
              <w:t xml:space="preserve">y with a direction concerning </w:t>
            </w:r>
            <w:r w:rsidRPr="00374FDF">
              <w:rPr>
                <w:rFonts w:eastAsia="Times New Roman"/>
                <w:color w:val="000000"/>
                <w:szCs w:val="21"/>
                <w:lang w:val="en-AU"/>
              </w:rPr>
              <w:t>placement or removal o</w:t>
            </w:r>
            <w:r w:rsidR="003D71EE">
              <w:rPr>
                <w:rFonts w:eastAsia="Times New Roman"/>
                <w:color w:val="000000"/>
                <w:szCs w:val="21"/>
                <w:lang w:val="en-AU"/>
              </w:rPr>
              <w:t>f</w:t>
            </w:r>
            <w:r w:rsidRPr="00374FDF">
              <w:rPr>
                <w:rFonts w:eastAsia="Times New Roman"/>
                <w:color w:val="000000"/>
                <w:szCs w:val="21"/>
                <w:lang w:val="en-AU"/>
              </w:rPr>
              <w:t xml:space="preserve"> a receptacle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2</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_Ref388602580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2.7(a)</w:t>
            </w:r>
            <w:r w:rsidRPr="00374FDF">
              <w:rPr>
                <w:rFonts w:eastAsia="Times New Roman"/>
                <w:color w:val="000000"/>
                <w:szCs w:val="21"/>
              </w:rPr>
              <w:fldChar w:fldCharType="end"/>
            </w:r>
          </w:p>
        </w:tc>
        <w:tc>
          <w:tcPr>
            <w:tcW w:w="2983" w:type="pct"/>
          </w:tcPr>
          <w:p w:rsidR="00151C8D" w:rsidRPr="00374FDF" w:rsidRDefault="00BE194A" w:rsidP="00BD403D">
            <w:pPr>
              <w:spacing w:before="60" w:after="60" w:line="192"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keep a receptacle in the required location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3</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_Ref389210938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2.7(b)</w:t>
            </w:r>
            <w:r w:rsidRPr="00374FDF">
              <w:rPr>
                <w:rFonts w:eastAsia="Times New Roman"/>
                <w:color w:val="000000"/>
                <w:szCs w:val="21"/>
              </w:rPr>
              <w:fldChar w:fldCharType="end"/>
            </w:r>
          </w:p>
        </w:tc>
        <w:tc>
          <w:tcPr>
            <w:tcW w:w="2983" w:type="pct"/>
          </w:tcPr>
          <w:p w:rsidR="00151C8D" w:rsidRPr="00374FDF" w:rsidRDefault="00BE194A" w:rsidP="00BD403D">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place a receptacle for collection in a lawful position </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5148B1" w:rsidRPr="00374FDF">
              <w:rPr>
                <w:szCs w:val="21"/>
                <w:lang w:val="en-AU"/>
              </w:rPr>
              <w:t>4</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_Ref389210958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2.7(c)</w:t>
            </w:r>
            <w:r w:rsidRPr="00374FDF">
              <w:rPr>
                <w:rFonts w:eastAsia="Times New Roman"/>
                <w:color w:val="000000"/>
                <w:szCs w:val="21"/>
              </w:rPr>
              <w:fldChar w:fldCharType="end"/>
            </w:r>
          </w:p>
        </w:tc>
        <w:tc>
          <w:tcPr>
            <w:tcW w:w="2983" w:type="pct"/>
          </w:tcPr>
          <w:p w:rsidR="00151C8D" w:rsidRPr="00374FDF" w:rsidRDefault="0091720B" w:rsidP="00BD403D">
            <w:pPr>
              <w:spacing w:before="60" w:after="60" w:line="225" w:lineRule="exact"/>
              <w:textAlignment w:val="baseline"/>
              <w:rPr>
                <w:rFonts w:eastAsia="Times New Roman"/>
                <w:color w:val="000000"/>
                <w:szCs w:val="21"/>
                <w:lang w:val="en-AU"/>
              </w:rPr>
            </w:pPr>
            <w:r w:rsidRPr="00374FDF">
              <w:rPr>
                <w:rFonts w:eastAsia="Times New Roman"/>
                <w:color w:val="000000"/>
                <w:spacing w:val="4"/>
                <w:szCs w:val="21"/>
                <w:lang w:val="en-AU"/>
              </w:rPr>
              <w:t>Fail</w:t>
            </w:r>
            <w:r w:rsidRPr="00374FDF">
              <w:rPr>
                <w:rFonts w:eastAsia="Times New Roman"/>
                <w:color w:val="000000"/>
                <w:szCs w:val="21"/>
                <w:lang w:val="en-AU"/>
              </w:rPr>
              <w:t>ing</w:t>
            </w:r>
            <w:r w:rsidRPr="00374FDF">
              <w:rPr>
                <w:rFonts w:eastAsia="Times New Roman"/>
                <w:color w:val="000000"/>
                <w:spacing w:val="4"/>
                <w:szCs w:val="21"/>
                <w:lang w:val="en-AU"/>
              </w:rPr>
              <w:t xml:space="preserve"> to notify of a lost, stolen, damaged or defective receptacle</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91720B">
              <w:rPr>
                <w:szCs w:val="21"/>
                <w:lang w:val="en-AU"/>
              </w:rPr>
              <w:t>5</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_Ref389210997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2.9(a)</w:t>
            </w:r>
            <w:r w:rsidRPr="00374FDF">
              <w:rPr>
                <w:rFonts w:eastAsia="Times New Roman"/>
                <w:color w:val="000000"/>
                <w:szCs w:val="21"/>
              </w:rPr>
              <w:fldChar w:fldCharType="end"/>
            </w:r>
          </w:p>
        </w:tc>
        <w:tc>
          <w:tcPr>
            <w:tcW w:w="2983" w:type="pct"/>
          </w:tcPr>
          <w:p w:rsidR="00151C8D" w:rsidRPr="00374FDF" w:rsidRDefault="00151C8D"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Damaging, destroying or interfering with a receptacle</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$400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91720B">
              <w:rPr>
                <w:szCs w:val="21"/>
                <w:lang w:val="en-AU"/>
              </w:rPr>
              <w:t>6</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_Ref389211008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2.9(b)</w:t>
            </w:r>
            <w:r w:rsidRPr="00374FDF">
              <w:rPr>
                <w:rFonts w:eastAsia="Times New Roman"/>
                <w:color w:val="000000"/>
                <w:szCs w:val="21"/>
              </w:rPr>
              <w:fldChar w:fldCharType="end"/>
            </w:r>
          </w:p>
        </w:tc>
        <w:tc>
          <w:tcPr>
            <w:tcW w:w="2983" w:type="pct"/>
          </w:tcPr>
          <w:p w:rsidR="00151C8D" w:rsidRPr="00374FDF" w:rsidRDefault="00151C8D" w:rsidP="00BE194A">
            <w:pPr>
              <w:spacing w:before="60" w:after="60" w:line="225" w:lineRule="exact"/>
              <w:textAlignment w:val="baseline"/>
              <w:rPr>
                <w:rFonts w:eastAsia="Times New Roman"/>
                <w:color w:val="000000"/>
                <w:szCs w:val="21"/>
                <w:lang w:val="en-AU"/>
              </w:rPr>
            </w:pPr>
            <w:r w:rsidRPr="00374FDF">
              <w:rPr>
                <w:rFonts w:eastAsia="Times New Roman"/>
                <w:color w:val="000000"/>
                <w:szCs w:val="21"/>
                <w:lang w:val="en-AU"/>
              </w:rPr>
              <w:t>Removing a receptacle from premises</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$400</w:t>
            </w:r>
          </w:p>
        </w:tc>
      </w:tr>
      <w:tr w:rsidR="00151C8D" w:rsidRPr="00374FDF" w:rsidTr="00BE194A">
        <w:trPr>
          <w:cantSplit/>
        </w:trPr>
        <w:tc>
          <w:tcPr>
            <w:tcW w:w="522" w:type="pct"/>
          </w:tcPr>
          <w:p w:rsidR="00151C8D" w:rsidRPr="00374FDF" w:rsidRDefault="00151C8D" w:rsidP="005148B1">
            <w:pPr>
              <w:spacing w:before="60" w:after="60"/>
              <w:jc w:val="center"/>
              <w:rPr>
                <w:szCs w:val="21"/>
                <w:lang w:val="en-AU"/>
              </w:rPr>
            </w:pPr>
            <w:r w:rsidRPr="00374FDF">
              <w:rPr>
                <w:szCs w:val="21"/>
                <w:lang w:val="en-AU"/>
              </w:rPr>
              <w:t>1</w:t>
            </w:r>
            <w:r w:rsidR="0091720B">
              <w:rPr>
                <w:szCs w:val="21"/>
                <w:lang w:val="en-AU"/>
              </w:rPr>
              <w:t>7</w:t>
            </w:r>
          </w:p>
        </w:tc>
        <w:tc>
          <w:tcPr>
            <w:tcW w:w="794" w:type="pct"/>
          </w:tcPr>
          <w:p w:rsidR="00151C8D" w:rsidRPr="00374FDF" w:rsidRDefault="00BE194A"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_Ref389211018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2.10</w:t>
            </w:r>
            <w:r w:rsidRPr="00374FDF">
              <w:rPr>
                <w:rFonts w:eastAsia="Times New Roman"/>
                <w:color w:val="000000"/>
                <w:szCs w:val="21"/>
              </w:rPr>
              <w:fldChar w:fldCharType="end"/>
            </w:r>
            <w:r w:rsidR="00F0248C" w:rsidRPr="00374FDF">
              <w:rPr>
                <w:rFonts w:eastAsia="Times New Roman"/>
                <w:color w:val="000000"/>
                <w:szCs w:val="21"/>
              </w:rPr>
              <w:t>(1)</w:t>
            </w:r>
          </w:p>
        </w:tc>
        <w:tc>
          <w:tcPr>
            <w:tcW w:w="2983" w:type="pct"/>
          </w:tcPr>
          <w:p w:rsidR="00151C8D" w:rsidRPr="00374FDF" w:rsidRDefault="00151C8D" w:rsidP="00BD403D">
            <w:pPr>
              <w:spacing w:before="60" w:after="60" w:line="187"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term or condition of verge waste collection</w:t>
            </w:r>
          </w:p>
        </w:tc>
        <w:tc>
          <w:tcPr>
            <w:tcW w:w="701" w:type="pct"/>
          </w:tcPr>
          <w:p w:rsidR="00151C8D" w:rsidRPr="00374FDF" w:rsidRDefault="00151C8D" w:rsidP="00BE194A">
            <w:pPr>
              <w:spacing w:before="60" w:after="60" w:line="225" w:lineRule="exact"/>
              <w:jc w:val="center"/>
              <w:textAlignment w:val="baseline"/>
              <w:rPr>
                <w:rFonts w:eastAsia="Times New Roman"/>
                <w:color w:val="000000"/>
                <w:szCs w:val="21"/>
                <w:lang w:val="en-AU"/>
              </w:rPr>
            </w:pPr>
            <w:r w:rsidRPr="00374FDF">
              <w:rPr>
                <w:rFonts w:eastAsia="Times New Roman"/>
                <w:color w:val="000000"/>
                <w:szCs w:val="21"/>
                <w:lang w:val="en-AU"/>
              </w:rPr>
              <w:t>$400</w:t>
            </w:r>
          </w:p>
        </w:tc>
      </w:tr>
      <w:tr w:rsidR="00F0248C" w:rsidRPr="00374FDF" w:rsidTr="00BE194A">
        <w:trPr>
          <w:cantSplit/>
        </w:trPr>
        <w:tc>
          <w:tcPr>
            <w:tcW w:w="522" w:type="pct"/>
          </w:tcPr>
          <w:p w:rsidR="00F0248C" w:rsidRPr="00374FDF" w:rsidRDefault="00F0248C" w:rsidP="005148B1">
            <w:pPr>
              <w:spacing w:before="60" w:after="60"/>
              <w:jc w:val="center"/>
              <w:rPr>
                <w:szCs w:val="21"/>
                <w:lang w:val="en-AU"/>
              </w:rPr>
            </w:pPr>
            <w:r w:rsidRPr="00374FDF">
              <w:rPr>
                <w:szCs w:val="21"/>
                <w:lang w:val="en-AU"/>
              </w:rPr>
              <w:t>1</w:t>
            </w:r>
            <w:r w:rsidR="0091720B">
              <w:rPr>
                <w:szCs w:val="21"/>
                <w:lang w:val="en-AU"/>
              </w:rPr>
              <w:t>8</w:t>
            </w:r>
          </w:p>
        </w:tc>
        <w:tc>
          <w:tcPr>
            <w:tcW w:w="794" w:type="pct"/>
          </w:tcPr>
          <w:p w:rsidR="00F0248C" w:rsidRPr="00374FDF" w:rsidRDefault="00F0248C"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_Ref390268314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rPr>
              <w:t>2.10(2)</w:t>
            </w:r>
            <w:r w:rsidRPr="00374FDF">
              <w:rPr>
                <w:rFonts w:eastAsia="Times New Roman"/>
                <w:color w:val="000000"/>
                <w:szCs w:val="21"/>
              </w:rPr>
              <w:fldChar w:fldCharType="end"/>
            </w:r>
          </w:p>
        </w:tc>
        <w:tc>
          <w:tcPr>
            <w:tcW w:w="2983" w:type="pct"/>
          </w:tcPr>
          <w:p w:rsidR="00F0248C" w:rsidRPr="00374FDF" w:rsidRDefault="00F0248C" w:rsidP="00935B67">
            <w:pPr>
              <w:spacing w:before="60" w:after="60" w:line="187" w:lineRule="exact"/>
              <w:textAlignment w:val="baseline"/>
              <w:rPr>
                <w:rFonts w:eastAsia="Times New Roman"/>
                <w:color w:val="000000"/>
                <w:szCs w:val="21"/>
              </w:rPr>
            </w:pPr>
            <w:r w:rsidRPr="00374FDF">
              <w:rPr>
                <w:rFonts w:eastAsia="Times New Roman"/>
                <w:color w:val="000000"/>
                <w:szCs w:val="21"/>
              </w:rPr>
              <w:t xml:space="preserve">Removing waste for  </w:t>
            </w:r>
            <w:r w:rsidR="00935B67">
              <w:rPr>
                <w:rFonts w:eastAsia="Times New Roman"/>
                <w:color w:val="000000"/>
                <w:szCs w:val="21"/>
              </w:rPr>
              <w:t xml:space="preserve">commercial purposes </w:t>
            </w:r>
            <w:r w:rsidRPr="00374FDF">
              <w:rPr>
                <w:rFonts w:eastAsia="Times New Roman"/>
                <w:color w:val="000000"/>
                <w:szCs w:val="21"/>
              </w:rPr>
              <w:t xml:space="preserve"> </w:t>
            </w:r>
          </w:p>
        </w:tc>
        <w:tc>
          <w:tcPr>
            <w:tcW w:w="701" w:type="pct"/>
          </w:tcPr>
          <w:p w:rsidR="00F0248C" w:rsidRPr="00374FDF" w:rsidRDefault="00F0248C"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t>$</w:t>
            </w:r>
            <w:r w:rsidR="00374FDF" w:rsidRPr="00374FDF">
              <w:rPr>
                <w:rFonts w:eastAsia="Times New Roman"/>
                <w:color w:val="000000"/>
                <w:szCs w:val="21"/>
              </w:rPr>
              <w:t>3</w:t>
            </w:r>
            <w:r w:rsidRPr="00374FDF">
              <w:rPr>
                <w:rFonts w:eastAsia="Times New Roman"/>
                <w:color w:val="000000"/>
                <w:szCs w:val="21"/>
              </w:rPr>
              <w:t>50</w:t>
            </w:r>
          </w:p>
        </w:tc>
      </w:tr>
      <w:tr w:rsidR="00374FDF" w:rsidRPr="00374FDF" w:rsidTr="00BE194A">
        <w:trPr>
          <w:cantSplit/>
        </w:trPr>
        <w:tc>
          <w:tcPr>
            <w:tcW w:w="522" w:type="pct"/>
          </w:tcPr>
          <w:p w:rsidR="00374FDF" w:rsidRPr="00374FDF" w:rsidRDefault="0091720B" w:rsidP="005148B1">
            <w:pPr>
              <w:spacing w:before="60" w:after="60"/>
              <w:jc w:val="center"/>
              <w:rPr>
                <w:szCs w:val="21"/>
              </w:rPr>
            </w:pPr>
            <w:r>
              <w:rPr>
                <w:szCs w:val="21"/>
              </w:rPr>
              <w:t>19</w:t>
            </w:r>
          </w:p>
        </w:tc>
        <w:tc>
          <w:tcPr>
            <w:tcW w:w="794" w:type="pct"/>
          </w:tcPr>
          <w:p w:rsidR="00374FDF" w:rsidRPr="00374FDF" w:rsidRDefault="007A06EB" w:rsidP="007A06EB">
            <w:pPr>
              <w:spacing w:before="60" w:after="60" w:line="225" w:lineRule="exact"/>
              <w:jc w:val="center"/>
              <w:textAlignment w:val="baseline"/>
              <w:rPr>
                <w:rFonts w:eastAsia="Times New Roman"/>
                <w:color w:val="000000"/>
                <w:szCs w:val="21"/>
              </w:rPr>
            </w:pPr>
            <w:r>
              <w:rPr>
                <w:rFonts w:eastAsia="Times New Roman"/>
                <w:color w:val="000000"/>
                <w:szCs w:val="21"/>
              </w:rPr>
              <w:t>2.10(3)</w:t>
            </w:r>
          </w:p>
        </w:tc>
        <w:tc>
          <w:tcPr>
            <w:tcW w:w="2983" w:type="pct"/>
          </w:tcPr>
          <w:p w:rsidR="00374FDF" w:rsidRPr="00374FDF" w:rsidRDefault="00374FDF" w:rsidP="009314F7">
            <w:pPr>
              <w:spacing w:before="60" w:after="60" w:line="187" w:lineRule="exact"/>
              <w:textAlignment w:val="baseline"/>
              <w:rPr>
                <w:rFonts w:eastAsia="Times New Roman"/>
                <w:color w:val="000000"/>
                <w:szCs w:val="21"/>
              </w:rPr>
            </w:pPr>
            <w:r w:rsidRPr="00374FDF">
              <w:rPr>
                <w:rFonts w:eastAsia="Times New Roman"/>
                <w:color w:val="000000"/>
                <w:szCs w:val="21"/>
              </w:rPr>
              <w:t>Disassembl</w:t>
            </w:r>
            <w:r w:rsidR="009314F7">
              <w:rPr>
                <w:rFonts w:eastAsia="Times New Roman"/>
                <w:color w:val="000000"/>
                <w:szCs w:val="21"/>
              </w:rPr>
              <w:t>ing</w:t>
            </w:r>
            <w:r w:rsidR="00935B67">
              <w:rPr>
                <w:rFonts w:eastAsia="Times New Roman"/>
                <w:color w:val="000000"/>
                <w:szCs w:val="21"/>
              </w:rPr>
              <w:t xml:space="preserve"> or leav</w:t>
            </w:r>
            <w:r w:rsidR="009314F7">
              <w:rPr>
                <w:rFonts w:eastAsia="Times New Roman"/>
                <w:color w:val="000000"/>
                <w:szCs w:val="21"/>
              </w:rPr>
              <w:t>ing</w:t>
            </w:r>
            <w:r w:rsidR="00935B67">
              <w:rPr>
                <w:rFonts w:eastAsia="Times New Roman"/>
                <w:color w:val="000000"/>
                <w:szCs w:val="21"/>
              </w:rPr>
              <w:t xml:space="preserve"> in disarray </w:t>
            </w:r>
            <w:r w:rsidRPr="00374FDF">
              <w:rPr>
                <w:rFonts w:eastAsia="Times New Roman"/>
                <w:color w:val="000000"/>
                <w:szCs w:val="21"/>
              </w:rPr>
              <w:t xml:space="preserve"> waste </w:t>
            </w:r>
            <w:r w:rsidR="00935B67">
              <w:rPr>
                <w:rFonts w:eastAsia="Times New Roman"/>
                <w:color w:val="000000"/>
                <w:szCs w:val="21"/>
              </w:rPr>
              <w:t xml:space="preserve">deposited </w:t>
            </w:r>
            <w:r w:rsidRPr="00374FDF">
              <w:rPr>
                <w:rFonts w:eastAsia="Times New Roman"/>
                <w:color w:val="000000"/>
                <w:szCs w:val="21"/>
              </w:rPr>
              <w:t>for  collection</w:t>
            </w:r>
          </w:p>
        </w:tc>
        <w:tc>
          <w:tcPr>
            <w:tcW w:w="701" w:type="pct"/>
          </w:tcPr>
          <w:p w:rsidR="00374FDF" w:rsidRPr="00374FDF" w:rsidRDefault="00374FDF" w:rsidP="00BE194A">
            <w:pPr>
              <w:spacing w:before="60" w:after="60" w:line="225" w:lineRule="exact"/>
              <w:jc w:val="center"/>
              <w:textAlignment w:val="baseline"/>
              <w:rPr>
                <w:rFonts w:eastAsia="Times New Roman"/>
                <w:color w:val="000000"/>
                <w:szCs w:val="21"/>
              </w:rPr>
            </w:pPr>
            <w:r w:rsidRPr="00374FDF">
              <w:rPr>
                <w:rFonts w:eastAsia="Times New Roman"/>
                <w:color w:val="000000"/>
                <w:szCs w:val="21"/>
              </w:rPr>
              <w:t>$250</w:t>
            </w:r>
          </w:p>
        </w:tc>
      </w:tr>
      <w:tr w:rsidR="00F0248C" w:rsidRPr="00374FDF" w:rsidTr="00BE194A">
        <w:trPr>
          <w:cantSplit/>
        </w:trPr>
        <w:tc>
          <w:tcPr>
            <w:tcW w:w="522" w:type="pct"/>
          </w:tcPr>
          <w:p w:rsidR="00374FDF" w:rsidRPr="00374FDF" w:rsidRDefault="0091720B" w:rsidP="00374FDF">
            <w:pPr>
              <w:spacing w:before="60" w:after="60"/>
              <w:jc w:val="center"/>
              <w:rPr>
                <w:szCs w:val="21"/>
                <w:lang w:val="en-AU"/>
              </w:rPr>
            </w:pPr>
            <w:r>
              <w:rPr>
                <w:szCs w:val="21"/>
                <w:lang w:val="en-AU"/>
              </w:rPr>
              <w:t>20</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_Ref389211258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3.1(a)</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192"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provide a sufficient number of receptacles </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21</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_Ref389211267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3.1(b)</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188"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keep a receptacle clean and in a good condition and repair</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22</w:t>
            </w:r>
          </w:p>
        </w:tc>
        <w:tc>
          <w:tcPr>
            <w:tcW w:w="794" w:type="pct"/>
          </w:tcPr>
          <w:p w:rsidR="00F0248C"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_Ref393371144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3.1(c)(i)</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187"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prevent fly breeding and vectors of disease in a receptacle </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23</w:t>
            </w:r>
          </w:p>
        </w:tc>
        <w:tc>
          <w:tcPr>
            <w:tcW w:w="794" w:type="pct"/>
          </w:tcPr>
          <w:p w:rsidR="00F0248C"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_Ref393371149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3.1(c)(ii)</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prevent the emission of offensive odours from a receptacle </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24</w:t>
            </w:r>
          </w:p>
        </w:tc>
        <w:tc>
          <w:tcPr>
            <w:tcW w:w="794" w:type="pct"/>
          </w:tcPr>
          <w:p w:rsidR="00F0248C"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_Ref393371153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3.1(c)(iii)</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Allowing a receptacle to cause a nuisance</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$350</w:t>
            </w:r>
          </w:p>
        </w:tc>
      </w:tr>
      <w:tr w:rsidR="005148B1" w:rsidRPr="00374FDF" w:rsidTr="00BE194A">
        <w:trPr>
          <w:cantSplit/>
        </w:trPr>
        <w:tc>
          <w:tcPr>
            <w:tcW w:w="522" w:type="pct"/>
          </w:tcPr>
          <w:p w:rsidR="005148B1" w:rsidRPr="00374FDF" w:rsidRDefault="0091720B" w:rsidP="005148B1">
            <w:pPr>
              <w:spacing w:before="60" w:after="60"/>
              <w:jc w:val="center"/>
              <w:rPr>
                <w:szCs w:val="21"/>
                <w:lang w:val="en-AU"/>
              </w:rPr>
            </w:pPr>
            <w:r>
              <w:rPr>
                <w:szCs w:val="21"/>
                <w:lang w:val="en-AU"/>
              </w:rPr>
              <w:t>25</w:t>
            </w:r>
          </w:p>
        </w:tc>
        <w:tc>
          <w:tcPr>
            <w:tcW w:w="794" w:type="pct"/>
          </w:tcPr>
          <w:p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_Ref393371337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3.1(d)</w:t>
            </w:r>
            <w:r w:rsidRPr="00374FDF">
              <w:rPr>
                <w:rFonts w:eastAsia="Times New Roman"/>
                <w:color w:val="000000"/>
                <w:szCs w:val="21"/>
              </w:rPr>
              <w:fldChar w:fldCharType="end"/>
            </w:r>
          </w:p>
        </w:tc>
        <w:tc>
          <w:tcPr>
            <w:tcW w:w="2983" w:type="pct"/>
          </w:tcPr>
          <w:p w:rsidR="005148B1" w:rsidRPr="00374FDF" w:rsidRDefault="005148B1" w:rsidP="00BD403D">
            <w:pPr>
              <w:spacing w:before="60" w:after="60" w:line="187"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direction to clean, disinfect or deodorise receptacle </w:t>
            </w:r>
          </w:p>
        </w:tc>
        <w:tc>
          <w:tcPr>
            <w:tcW w:w="701" w:type="pct"/>
          </w:tcPr>
          <w:p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$300</w:t>
            </w:r>
          </w:p>
        </w:tc>
      </w:tr>
      <w:tr w:rsidR="00F0248C" w:rsidRPr="00374FDF" w:rsidTr="00BE194A">
        <w:trPr>
          <w:cantSplit/>
        </w:trPr>
        <w:tc>
          <w:tcPr>
            <w:tcW w:w="522" w:type="pct"/>
          </w:tcPr>
          <w:p w:rsidR="00F0248C" w:rsidRPr="00374FDF" w:rsidRDefault="0091720B" w:rsidP="005148B1">
            <w:pPr>
              <w:spacing w:before="60" w:after="60"/>
              <w:jc w:val="center"/>
              <w:rPr>
                <w:szCs w:val="21"/>
              </w:rPr>
            </w:pPr>
            <w:r>
              <w:rPr>
                <w:szCs w:val="21"/>
              </w:rPr>
              <w:t>26</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_Ref389211349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3.2(1)</w:t>
            </w:r>
            <w:r w:rsidRPr="00374FDF">
              <w:rPr>
                <w:rFonts w:eastAsia="Times New Roman"/>
                <w:color w:val="000000"/>
                <w:szCs w:val="21"/>
              </w:rPr>
              <w:fldChar w:fldCharType="end"/>
            </w:r>
          </w:p>
        </w:tc>
        <w:tc>
          <w:tcPr>
            <w:tcW w:w="2983" w:type="pct"/>
          </w:tcPr>
          <w:p w:rsidR="00F0248C" w:rsidRPr="00374FDF" w:rsidRDefault="005148B1" w:rsidP="005148B1">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Unauthorised r</w:t>
            </w:r>
            <w:r w:rsidR="00F0248C" w:rsidRPr="00374FDF">
              <w:rPr>
                <w:rFonts w:eastAsia="Times New Roman"/>
                <w:color w:val="000000"/>
                <w:szCs w:val="21"/>
                <w:lang w:val="en-AU"/>
              </w:rPr>
              <w:t xml:space="preserve">emoval of waste from premises </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27</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_Ref389211459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rPr>
              <w:t>3.2(2)</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rPr>
            </w:pPr>
            <w:r w:rsidRPr="00374FDF">
              <w:rPr>
                <w:rFonts w:eastAsia="Times New Roman"/>
                <w:color w:val="000000"/>
                <w:szCs w:val="21"/>
              </w:rPr>
              <w:t>Remov</w:t>
            </w:r>
            <w:r w:rsidR="00BD403D" w:rsidRPr="00374FDF">
              <w:rPr>
                <w:rFonts w:eastAsia="Times New Roman"/>
                <w:color w:val="000000"/>
                <w:szCs w:val="21"/>
              </w:rPr>
              <w:t>ing</w:t>
            </w:r>
            <w:r w:rsidRPr="00374FDF">
              <w:rPr>
                <w:rFonts w:eastAsia="Times New Roman"/>
                <w:color w:val="000000"/>
                <w:szCs w:val="21"/>
              </w:rPr>
              <w:t xml:space="preserve"> waste from a receptacle without approval </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t>$250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lastRenderedPageBreak/>
              <w:t>28</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_Ref389211626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4.3(2)</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sign or direction</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29</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_Ref389211633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4.3(4)</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Fail</w:t>
            </w:r>
            <w:r w:rsidR="00BD403D" w:rsidRPr="00374FDF">
              <w:rPr>
                <w:rFonts w:eastAsia="Times New Roman"/>
                <w:color w:val="000000"/>
                <w:szCs w:val="21"/>
                <w:lang w:val="en-AU"/>
              </w:rPr>
              <w:t>ing</w:t>
            </w:r>
            <w:r w:rsidRPr="00374FDF">
              <w:rPr>
                <w:rFonts w:eastAsia="Times New Roman"/>
                <w:color w:val="000000"/>
                <w:szCs w:val="21"/>
                <w:lang w:val="en-AU"/>
              </w:rPr>
              <w:t xml:space="preserve"> to comply with a direction to leave</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30</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_Ref389211641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4.4(1)</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Dispos</w:t>
            </w:r>
            <w:r w:rsidR="00BD403D" w:rsidRPr="00374FDF">
              <w:rPr>
                <w:rFonts w:eastAsia="Times New Roman"/>
                <w:color w:val="000000"/>
                <w:szCs w:val="21"/>
                <w:lang w:val="en-AU"/>
              </w:rPr>
              <w:t>ing</w:t>
            </w:r>
            <w:r w:rsidRPr="00374FDF">
              <w:rPr>
                <w:rFonts w:eastAsia="Times New Roman"/>
                <w:color w:val="000000"/>
                <w:szCs w:val="21"/>
                <w:lang w:val="en-AU"/>
              </w:rPr>
              <w:t xml:space="preserve"> waste without payment of fee or charge</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31</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_Ref389211649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4.5(1)</w:t>
            </w:r>
            <w:r w:rsidRPr="00374FDF">
              <w:rPr>
                <w:rFonts w:eastAsia="Times New Roman"/>
                <w:color w:val="000000"/>
                <w:szCs w:val="21"/>
              </w:rPr>
              <w:fldChar w:fldCharType="end"/>
            </w:r>
          </w:p>
        </w:tc>
        <w:tc>
          <w:tcPr>
            <w:tcW w:w="2983" w:type="pct"/>
          </w:tcPr>
          <w:p w:rsidR="00F0248C" w:rsidRPr="00374FDF" w:rsidRDefault="00F0248C" w:rsidP="005148B1">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Depositing waste contrary to sign or direction</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32</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_Ref389211669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4.6(1)(a)</w:t>
            </w:r>
            <w:r w:rsidRPr="00374FDF">
              <w:rPr>
                <w:rFonts w:eastAsia="Times New Roman"/>
                <w:color w:val="000000"/>
                <w:szCs w:val="21"/>
              </w:rPr>
              <w:fldChar w:fldCharType="end"/>
            </w:r>
          </w:p>
        </w:tc>
        <w:tc>
          <w:tcPr>
            <w:tcW w:w="2983" w:type="pct"/>
          </w:tcPr>
          <w:p w:rsidR="00F0248C" w:rsidRPr="00374FDF" w:rsidRDefault="00F0248C" w:rsidP="00BD403D">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Remov</w:t>
            </w:r>
            <w:r w:rsidR="00BD403D" w:rsidRPr="00374FDF">
              <w:rPr>
                <w:rFonts w:eastAsia="Times New Roman"/>
                <w:color w:val="000000"/>
                <w:szCs w:val="21"/>
                <w:lang w:val="en-AU"/>
              </w:rPr>
              <w:t>ing</w:t>
            </w:r>
            <w:r w:rsidRPr="00374FDF">
              <w:rPr>
                <w:rFonts w:eastAsia="Times New Roman"/>
                <w:color w:val="000000"/>
                <w:szCs w:val="21"/>
                <w:lang w:val="en-AU"/>
              </w:rPr>
              <w:t xml:space="preserve"> waste without authority</w:t>
            </w:r>
            <w:r w:rsidR="00FB00A4">
              <w:rPr>
                <w:rFonts w:eastAsia="Times New Roman"/>
                <w:color w:val="000000"/>
                <w:szCs w:val="21"/>
                <w:lang w:val="en-AU"/>
              </w:rPr>
              <w:t xml:space="preserve"> in a waste facility</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$250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33</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_Ref389211674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4.6(1)(b)</w:t>
            </w:r>
            <w:r w:rsidRPr="00374FDF">
              <w:rPr>
                <w:rFonts w:eastAsia="Times New Roman"/>
                <w:color w:val="000000"/>
                <w:szCs w:val="21"/>
              </w:rPr>
              <w:fldChar w:fldCharType="end"/>
            </w:r>
          </w:p>
        </w:tc>
        <w:tc>
          <w:tcPr>
            <w:tcW w:w="2983" w:type="pct"/>
          </w:tcPr>
          <w:p w:rsidR="00F0248C" w:rsidRPr="00374FDF" w:rsidRDefault="00F0248C" w:rsidP="005148B1">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Depositing toxic, poisonous or hazardous waste</w:t>
            </w:r>
            <w:r w:rsidR="00FB00A4">
              <w:rPr>
                <w:rFonts w:eastAsia="Times New Roman"/>
                <w:color w:val="000000"/>
                <w:szCs w:val="21"/>
                <w:lang w:val="en-AU"/>
              </w:rPr>
              <w:t xml:space="preserve"> at a waste facility</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34</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_Ref389211683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4.6(1)(c)</w:t>
            </w:r>
            <w:r w:rsidRPr="00374FDF">
              <w:rPr>
                <w:rFonts w:eastAsia="Times New Roman"/>
                <w:color w:val="000000"/>
                <w:szCs w:val="21"/>
              </w:rPr>
              <w:fldChar w:fldCharType="end"/>
            </w:r>
          </w:p>
        </w:tc>
        <w:tc>
          <w:tcPr>
            <w:tcW w:w="2983" w:type="pct"/>
          </w:tcPr>
          <w:p w:rsidR="00F0248C" w:rsidRPr="00374FDF" w:rsidRDefault="00F0248C" w:rsidP="00F07B20">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 xml:space="preserve">Lighting a fire </w:t>
            </w:r>
            <w:r w:rsidR="00FB00A4">
              <w:rPr>
                <w:rFonts w:eastAsia="Times New Roman"/>
                <w:color w:val="000000"/>
                <w:szCs w:val="21"/>
                <w:lang w:val="en-AU"/>
              </w:rPr>
              <w:t>in a waste facility</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$300</w:t>
            </w:r>
          </w:p>
        </w:tc>
      </w:tr>
      <w:tr w:rsidR="00F0248C" w:rsidRPr="00374FDF" w:rsidTr="00BE194A">
        <w:trPr>
          <w:cantSplit/>
        </w:trPr>
        <w:tc>
          <w:tcPr>
            <w:tcW w:w="522" w:type="pct"/>
          </w:tcPr>
          <w:p w:rsidR="00F0248C" w:rsidRPr="00374FDF" w:rsidRDefault="0091720B" w:rsidP="005148B1">
            <w:pPr>
              <w:spacing w:before="60" w:after="60"/>
              <w:jc w:val="center"/>
              <w:rPr>
                <w:szCs w:val="21"/>
              </w:rPr>
            </w:pPr>
            <w:r>
              <w:rPr>
                <w:szCs w:val="21"/>
              </w:rPr>
              <w:t>35</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_Ref389211704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rPr>
              <w:t>4.6(1)(d)</w:t>
            </w:r>
            <w:r w:rsidRPr="00374FDF">
              <w:rPr>
                <w:rFonts w:eastAsia="Times New Roman"/>
                <w:color w:val="000000"/>
                <w:szCs w:val="21"/>
              </w:rPr>
              <w:fldChar w:fldCharType="end"/>
            </w:r>
          </w:p>
        </w:tc>
        <w:tc>
          <w:tcPr>
            <w:tcW w:w="2983" w:type="pct"/>
          </w:tcPr>
          <w:p w:rsidR="00F0248C" w:rsidRPr="00374FDF" w:rsidRDefault="00374FDF" w:rsidP="00374FDF">
            <w:pPr>
              <w:spacing w:before="60" w:after="60" w:line="192" w:lineRule="exact"/>
              <w:textAlignment w:val="baseline"/>
              <w:rPr>
                <w:rFonts w:eastAsia="Times New Roman"/>
                <w:color w:val="000000"/>
                <w:szCs w:val="21"/>
              </w:rPr>
            </w:pPr>
            <w:r w:rsidRPr="00374FDF">
              <w:rPr>
                <w:rFonts w:eastAsia="Times New Roman"/>
                <w:color w:val="000000"/>
                <w:szCs w:val="21"/>
              </w:rPr>
              <w:t>Removing</w:t>
            </w:r>
            <w:r w:rsidR="00F0248C" w:rsidRPr="00374FDF">
              <w:rPr>
                <w:rFonts w:eastAsia="Times New Roman"/>
                <w:color w:val="000000"/>
                <w:szCs w:val="21"/>
              </w:rPr>
              <w:t xml:space="preserve"> or </w:t>
            </w:r>
            <w:r w:rsidRPr="00374FDF">
              <w:rPr>
                <w:rFonts w:eastAsia="Times New Roman"/>
                <w:color w:val="000000"/>
                <w:szCs w:val="21"/>
              </w:rPr>
              <w:t xml:space="preserve">interfering </w:t>
            </w:r>
            <w:r w:rsidR="00F0248C" w:rsidRPr="00374FDF">
              <w:rPr>
                <w:rFonts w:eastAsia="Times New Roman"/>
                <w:color w:val="000000"/>
                <w:szCs w:val="21"/>
              </w:rPr>
              <w:t xml:space="preserve">with any flora </w:t>
            </w:r>
            <w:r w:rsidR="00FB00A4">
              <w:rPr>
                <w:rFonts w:eastAsia="Times New Roman"/>
                <w:color w:val="000000"/>
                <w:szCs w:val="21"/>
              </w:rPr>
              <w:t>in a waste facility</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t>$300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36</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fldChar w:fldCharType="begin"/>
            </w:r>
            <w:r w:rsidRPr="00374FDF">
              <w:rPr>
                <w:rFonts w:eastAsia="Times New Roman"/>
                <w:color w:val="000000"/>
                <w:szCs w:val="21"/>
              </w:rPr>
              <w:instrText xml:space="preserve"> REF _Ref389211727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rPr>
              <w:t>4.6(1)(e)</w:t>
            </w:r>
            <w:r w:rsidRPr="00374FDF">
              <w:rPr>
                <w:rFonts w:eastAsia="Times New Roman"/>
                <w:color w:val="000000"/>
                <w:szCs w:val="21"/>
              </w:rPr>
              <w:fldChar w:fldCharType="end"/>
            </w:r>
          </w:p>
        </w:tc>
        <w:tc>
          <w:tcPr>
            <w:tcW w:w="2983" w:type="pct"/>
          </w:tcPr>
          <w:p w:rsidR="00F0248C" w:rsidRPr="00374FDF" w:rsidRDefault="007D7799" w:rsidP="00BD403D">
            <w:pPr>
              <w:spacing w:before="60" w:after="60" w:line="192" w:lineRule="exact"/>
              <w:textAlignment w:val="baseline"/>
              <w:rPr>
                <w:rFonts w:eastAsia="Times New Roman"/>
                <w:color w:val="000000"/>
                <w:szCs w:val="21"/>
              </w:rPr>
            </w:pPr>
            <w:r>
              <w:rPr>
                <w:rFonts w:eastAsia="Times New Roman"/>
                <w:color w:val="000000"/>
                <w:szCs w:val="21"/>
              </w:rPr>
              <w:t>Removing or i</w:t>
            </w:r>
            <w:r w:rsidR="00374FDF" w:rsidRPr="00374FDF">
              <w:rPr>
                <w:rFonts w:eastAsia="Times New Roman"/>
                <w:color w:val="000000"/>
                <w:szCs w:val="21"/>
              </w:rPr>
              <w:t>nterfering</w:t>
            </w:r>
            <w:r w:rsidR="00F0248C" w:rsidRPr="00374FDF">
              <w:rPr>
                <w:rFonts w:eastAsia="Times New Roman"/>
                <w:color w:val="000000"/>
                <w:szCs w:val="21"/>
              </w:rPr>
              <w:t xml:space="preserve"> with any fauna without approval </w:t>
            </w:r>
            <w:r w:rsidR="00FB00A4">
              <w:rPr>
                <w:rFonts w:eastAsia="Times New Roman"/>
                <w:color w:val="000000"/>
                <w:szCs w:val="21"/>
              </w:rPr>
              <w:t>in a waste facility</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rPr>
            </w:pPr>
            <w:r w:rsidRPr="00374FDF">
              <w:rPr>
                <w:rFonts w:eastAsia="Times New Roman"/>
                <w:color w:val="000000"/>
                <w:szCs w:val="21"/>
              </w:rPr>
              <w:t>$300</w:t>
            </w:r>
          </w:p>
        </w:tc>
      </w:tr>
      <w:tr w:rsidR="00F0248C" w:rsidRPr="00374FDF" w:rsidTr="00BE194A">
        <w:trPr>
          <w:cantSplit/>
        </w:trPr>
        <w:tc>
          <w:tcPr>
            <w:tcW w:w="522" w:type="pct"/>
          </w:tcPr>
          <w:p w:rsidR="00F0248C" w:rsidRPr="00374FDF" w:rsidRDefault="0091720B" w:rsidP="005148B1">
            <w:pPr>
              <w:spacing w:before="60" w:after="60"/>
              <w:jc w:val="center"/>
              <w:rPr>
                <w:szCs w:val="21"/>
                <w:lang w:val="en-AU"/>
              </w:rPr>
            </w:pPr>
            <w:r>
              <w:rPr>
                <w:szCs w:val="21"/>
                <w:lang w:val="en-AU"/>
              </w:rPr>
              <w:t>37</w:t>
            </w:r>
          </w:p>
        </w:tc>
        <w:tc>
          <w:tcPr>
            <w:tcW w:w="794"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_Ref389211693 \w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4.6(1)(f)</w:t>
            </w:r>
            <w:r w:rsidRPr="00374FDF">
              <w:rPr>
                <w:rFonts w:eastAsia="Times New Roman"/>
                <w:color w:val="000000"/>
                <w:szCs w:val="21"/>
              </w:rPr>
              <w:fldChar w:fldCharType="end"/>
            </w:r>
          </w:p>
        </w:tc>
        <w:tc>
          <w:tcPr>
            <w:tcW w:w="2983" w:type="pct"/>
          </w:tcPr>
          <w:p w:rsidR="00F0248C" w:rsidRPr="00374FDF" w:rsidRDefault="00F0248C" w:rsidP="00BE194A">
            <w:pPr>
              <w:spacing w:before="60" w:after="60" w:line="192" w:lineRule="exact"/>
              <w:textAlignment w:val="baseline"/>
              <w:rPr>
                <w:rFonts w:eastAsia="Times New Roman"/>
                <w:color w:val="000000"/>
                <w:szCs w:val="21"/>
                <w:lang w:val="en-AU"/>
              </w:rPr>
            </w:pPr>
            <w:r w:rsidRPr="00374FDF">
              <w:rPr>
                <w:rFonts w:eastAsia="Times New Roman"/>
                <w:color w:val="000000"/>
                <w:szCs w:val="21"/>
                <w:lang w:val="en-AU"/>
              </w:rPr>
              <w:t>Damaging, defacing or destroying any building, equipment, plant or property within a waste facility</w:t>
            </w:r>
          </w:p>
        </w:tc>
        <w:tc>
          <w:tcPr>
            <w:tcW w:w="701" w:type="pct"/>
          </w:tcPr>
          <w:p w:rsidR="00F0248C" w:rsidRPr="00374FDF" w:rsidRDefault="00F0248C"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$500</w:t>
            </w:r>
          </w:p>
        </w:tc>
      </w:tr>
      <w:tr w:rsidR="005148B1" w:rsidRPr="00374FDF" w:rsidTr="00BE194A">
        <w:trPr>
          <w:cantSplit/>
        </w:trPr>
        <w:tc>
          <w:tcPr>
            <w:tcW w:w="522" w:type="pct"/>
          </w:tcPr>
          <w:p w:rsidR="005148B1" w:rsidRPr="00374FDF" w:rsidRDefault="0091720B" w:rsidP="005148B1">
            <w:pPr>
              <w:spacing w:before="60" w:after="60"/>
              <w:jc w:val="center"/>
              <w:rPr>
                <w:szCs w:val="21"/>
              </w:rPr>
            </w:pPr>
            <w:r>
              <w:rPr>
                <w:szCs w:val="21"/>
              </w:rPr>
              <w:t>38</w:t>
            </w:r>
            <w:bookmarkStart w:id="87" w:name="_GoBack"/>
            <w:bookmarkEnd w:id="87"/>
          </w:p>
        </w:tc>
        <w:tc>
          <w:tcPr>
            <w:tcW w:w="794" w:type="pct"/>
          </w:tcPr>
          <w:p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rPr>
              <w:fldChar w:fldCharType="begin"/>
            </w:r>
            <w:r w:rsidRPr="00374FDF">
              <w:rPr>
                <w:rFonts w:eastAsia="Times New Roman"/>
                <w:color w:val="000000"/>
                <w:szCs w:val="21"/>
                <w:lang w:val="en-AU"/>
              </w:rPr>
              <w:instrText xml:space="preserve"> REF _Ref393371212 \r \h </w:instrText>
            </w:r>
            <w:r w:rsidR="00374FDF" w:rsidRPr="00374FDF">
              <w:rPr>
                <w:rFonts w:eastAsia="Times New Roman"/>
                <w:color w:val="000000"/>
                <w:szCs w:val="21"/>
              </w:rPr>
              <w:instrText xml:space="preserve"> \* MERGEFORMAT </w:instrText>
            </w:r>
            <w:r w:rsidRPr="00374FDF">
              <w:rPr>
                <w:rFonts w:eastAsia="Times New Roman"/>
                <w:color w:val="000000"/>
                <w:szCs w:val="21"/>
              </w:rPr>
            </w:r>
            <w:r w:rsidRPr="00374FDF">
              <w:rPr>
                <w:rFonts w:eastAsia="Times New Roman"/>
                <w:color w:val="000000"/>
                <w:szCs w:val="21"/>
              </w:rPr>
              <w:fldChar w:fldCharType="separate"/>
            </w:r>
            <w:r w:rsidR="00A479E2">
              <w:rPr>
                <w:rFonts w:eastAsia="Times New Roman"/>
                <w:color w:val="000000"/>
                <w:szCs w:val="21"/>
                <w:lang w:val="en-AU"/>
              </w:rPr>
              <w:t>4.6(2)</w:t>
            </w:r>
            <w:r w:rsidRPr="00374FDF">
              <w:rPr>
                <w:rFonts w:eastAsia="Times New Roman"/>
                <w:color w:val="000000"/>
                <w:szCs w:val="21"/>
              </w:rPr>
              <w:fldChar w:fldCharType="end"/>
            </w:r>
          </w:p>
        </w:tc>
        <w:tc>
          <w:tcPr>
            <w:tcW w:w="2983" w:type="pct"/>
          </w:tcPr>
          <w:p w:rsidR="005148B1" w:rsidRPr="00374FDF" w:rsidRDefault="005148B1" w:rsidP="00BE194A">
            <w:pPr>
              <w:spacing w:before="60" w:after="60" w:line="224" w:lineRule="exact"/>
              <w:textAlignment w:val="baseline"/>
              <w:rPr>
                <w:rFonts w:eastAsia="Times New Roman"/>
                <w:color w:val="000000"/>
                <w:szCs w:val="21"/>
                <w:lang w:val="en-AU"/>
              </w:rPr>
            </w:pPr>
            <w:r w:rsidRPr="00374FDF">
              <w:rPr>
                <w:rFonts w:eastAsia="Times New Roman"/>
                <w:color w:val="000000"/>
                <w:szCs w:val="21"/>
                <w:lang w:val="en-AU"/>
              </w:rPr>
              <w:t>Acting in an abusive or threatening manner</w:t>
            </w:r>
          </w:p>
        </w:tc>
        <w:tc>
          <w:tcPr>
            <w:tcW w:w="701" w:type="pct"/>
          </w:tcPr>
          <w:p w:rsidR="005148B1" w:rsidRPr="00374FDF" w:rsidRDefault="005148B1" w:rsidP="00BE194A">
            <w:pPr>
              <w:spacing w:before="60" w:after="60" w:line="224" w:lineRule="exact"/>
              <w:jc w:val="center"/>
              <w:textAlignment w:val="baseline"/>
              <w:rPr>
                <w:rFonts w:eastAsia="Times New Roman"/>
                <w:color w:val="000000"/>
                <w:szCs w:val="21"/>
                <w:lang w:val="en-AU"/>
              </w:rPr>
            </w:pPr>
            <w:r w:rsidRPr="00374FDF">
              <w:rPr>
                <w:rFonts w:eastAsia="Times New Roman"/>
                <w:color w:val="000000"/>
                <w:szCs w:val="21"/>
                <w:lang w:val="en-AU"/>
              </w:rPr>
              <w:t>$300</w:t>
            </w:r>
          </w:p>
        </w:tc>
      </w:tr>
    </w:tbl>
    <w:p w:rsidR="005A3461" w:rsidRDefault="005A3461" w:rsidP="00E108A2">
      <w:pPr>
        <w:pStyle w:val="BodyText"/>
        <w:spacing w:before="0"/>
        <w:jc w:val="right"/>
      </w:pPr>
    </w:p>
    <w:p w:rsidR="005A3461" w:rsidRDefault="005A3461" w:rsidP="00E108A2">
      <w:pPr>
        <w:pStyle w:val="BodyText"/>
        <w:spacing w:before="0"/>
        <w:jc w:val="right"/>
      </w:pPr>
    </w:p>
    <w:p w:rsidR="005A3461" w:rsidRDefault="005A3461" w:rsidP="00E108A2">
      <w:pPr>
        <w:pStyle w:val="BodyText"/>
        <w:spacing w:before="0"/>
        <w:jc w:val="right"/>
      </w:pPr>
    </w:p>
    <w:p w:rsidR="005A3461" w:rsidRDefault="005A3461" w:rsidP="00E108A2">
      <w:pPr>
        <w:pStyle w:val="BodyText"/>
        <w:spacing w:before="0"/>
        <w:jc w:val="right"/>
      </w:pPr>
    </w:p>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r>
        <w:t>Dated this _____________ of ________________ 20XX</w:t>
      </w:r>
    </w:p>
    <w:p w:rsidR="005A3461" w:rsidRDefault="005A3461" w:rsidP="005A3461"/>
    <w:p w:rsidR="005A3461" w:rsidRDefault="005A3461" w:rsidP="005A3461">
      <w:pPr>
        <w:tabs>
          <w:tab w:val="left" w:pos="5670"/>
        </w:tabs>
      </w:pPr>
      <w:r>
        <w:lastRenderedPageBreak/>
        <w:t>The Common Seal of the [insert Local Government name]</w:t>
      </w:r>
      <w:r>
        <w:tab/>
        <w:t>)</w:t>
      </w:r>
    </w:p>
    <w:p w:rsidR="005A3461" w:rsidRDefault="005A3461" w:rsidP="005A3461">
      <w:pPr>
        <w:tabs>
          <w:tab w:val="left" w:pos="5670"/>
        </w:tabs>
      </w:pPr>
      <w:r>
        <w:t xml:space="preserve">was affixed by authority of a resolution </w:t>
      </w:r>
      <w:r>
        <w:tab/>
        <w:t>)</w:t>
      </w:r>
    </w:p>
    <w:p w:rsidR="005A3461" w:rsidRDefault="005A3461" w:rsidP="005A3461">
      <w:pPr>
        <w:tabs>
          <w:tab w:val="left" w:pos="5670"/>
        </w:tabs>
      </w:pPr>
      <w:r>
        <w:t>of the Council in the presence of:</w:t>
      </w:r>
      <w:r>
        <w:tab/>
        <w:t>)</w:t>
      </w:r>
    </w:p>
    <w:p w:rsidR="005A3461" w:rsidRDefault="005A3461" w:rsidP="005A3461"/>
    <w:p w:rsidR="005A3461" w:rsidRDefault="005A3461" w:rsidP="005A3461"/>
    <w:p w:rsidR="005A3461" w:rsidRDefault="005A3461" w:rsidP="005A3461"/>
    <w:p w:rsidR="005A3461" w:rsidRDefault="005A3461" w:rsidP="005A3461"/>
    <w:p w:rsidR="005A3461" w:rsidRDefault="005A3461" w:rsidP="005A3461">
      <w:r>
        <w:t>_________________________________</w:t>
      </w:r>
    </w:p>
    <w:p w:rsidR="005A3461" w:rsidRDefault="005A3461" w:rsidP="005A3461">
      <w:r>
        <w:t>[NAME]</w:t>
      </w:r>
    </w:p>
    <w:p w:rsidR="005A3461" w:rsidRDefault="005A3461" w:rsidP="005A3461">
      <w:r>
        <w:t>MAYOR / PRESIDENT</w:t>
      </w:r>
    </w:p>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Pr="004C6471" w:rsidRDefault="005A3461" w:rsidP="005A3461">
      <w:r w:rsidRPr="004C6471">
        <w:t>_________________________________</w:t>
      </w:r>
    </w:p>
    <w:p w:rsidR="005A3461" w:rsidRDefault="005A3461" w:rsidP="005A3461">
      <w:r>
        <w:t>[NAME]</w:t>
      </w:r>
    </w:p>
    <w:p w:rsidR="005A3461" w:rsidRDefault="005A3461" w:rsidP="005A3461">
      <w:r>
        <w:t>CHIEF EXECUTIVE OFFICER</w:t>
      </w:r>
    </w:p>
    <w:p w:rsidR="005A3461" w:rsidRDefault="005A3461" w:rsidP="005A3461"/>
    <w:p w:rsidR="005A3461" w:rsidRDefault="005A3461" w:rsidP="005A3461"/>
    <w:p w:rsidR="005A3461" w:rsidRDefault="005A3461" w:rsidP="005A3461">
      <w:r>
        <w:t>Consented to:</w:t>
      </w:r>
    </w:p>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p w:rsidR="005A3461" w:rsidRDefault="005A3461" w:rsidP="005A3461">
      <w:r>
        <w:t>________________________________</w:t>
      </w:r>
    </w:p>
    <w:p w:rsidR="005A3461" w:rsidRDefault="005A3461" w:rsidP="005A3461">
      <w:r>
        <w:t>CHIEF EXECUTIVE OFFICER</w:t>
      </w:r>
    </w:p>
    <w:p w:rsidR="005A3461" w:rsidRDefault="005A3461" w:rsidP="005A3461">
      <w:r>
        <w:t>DEPARTMENT OF WATER AND ENVIRONMENTAL REGULATION</w:t>
      </w:r>
    </w:p>
    <w:p w:rsidR="005A3461" w:rsidRDefault="005A3461" w:rsidP="005A3461"/>
    <w:p w:rsidR="005A3461" w:rsidRPr="00F045DD" w:rsidRDefault="005A3461" w:rsidP="005A3461">
      <w:r>
        <w:t>Dated this ________-of ______________20XX</w:t>
      </w:r>
    </w:p>
    <w:p w:rsidR="00E108A2" w:rsidRPr="008E0259" w:rsidRDefault="00054C34" w:rsidP="00E108A2">
      <w:pPr>
        <w:pStyle w:val="BodyText"/>
        <w:spacing w:before="0"/>
        <w:jc w:val="right"/>
      </w:pPr>
      <w:r w:rsidRPr="008E0259" w:rsidDel="00054C34">
        <w:t xml:space="preserve"> </w:t>
      </w:r>
    </w:p>
    <w:sectPr w:rsidR="00E108A2" w:rsidRPr="008E0259" w:rsidSect="00E108A2">
      <w:footerReference w:type="default" r:id="rId10"/>
      <w:pgSz w:w="11906" w:h="16838"/>
      <w:pgMar w:top="1440" w:right="1440" w:bottom="1440" w:left="1440" w:header="708" w:footer="47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DD" w:rsidRDefault="00F045DD" w:rsidP="009A0833">
      <w:r>
        <w:separator/>
      </w:r>
    </w:p>
  </w:endnote>
  <w:endnote w:type="continuationSeparator" w:id="0">
    <w:p w:rsidR="00F045DD" w:rsidRDefault="00F045DD" w:rsidP="009A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818176"/>
      <w:docPartObj>
        <w:docPartGallery w:val="Page Numbers (Bottom of Page)"/>
        <w:docPartUnique/>
      </w:docPartObj>
    </w:sdtPr>
    <w:sdtEndPr>
      <w:rPr>
        <w:noProof/>
      </w:rPr>
    </w:sdtEndPr>
    <w:sdtContent>
      <w:p w:rsidR="00F045DD" w:rsidRDefault="00F045DD">
        <w:pPr>
          <w:pStyle w:val="Footer"/>
          <w:jc w:val="right"/>
        </w:pPr>
        <w:r>
          <w:fldChar w:fldCharType="begin"/>
        </w:r>
        <w:r>
          <w:instrText xml:space="preserve"> PAGE   \* MERGEFORMAT </w:instrText>
        </w:r>
        <w:r>
          <w:fldChar w:fldCharType="separate"/>
        </w:r>
        <w:r>
          <w:rPr>
            <w:noProof/>
          </w:rPr>
          <w:t>xiv</w:t>
        </w:r>
        <w:r>
          <w:rPr>
            <w:noProof/>
          </w:rPr>
          <w:fldChar w:fldCharType="end"/>
        </w:r>
      </w:p>
    </w:sdtContent>
  </w:sdt>
  <w:p w:rsidR="00F045DD" w:rsidRDefault="00F045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871262"/>
      <w:docPartObj>
        <w:docPartGallery w:val="Page Numbers (Bottom of Page)"/>
        <w:docPartUnique/>
      </w:docPartObj>
    </w:sdtPr>
    <w:sdtEndPr>
      <w:rPr>
        <w:noProof/>
      </w:rPr>
    </w:sdtEndPr>
    <w:sdtContent>
      <w:p w:rsidR="00F045DD" w:rsidRDefault="00F045DD">
        <w:pPr>
          <w:pStyle w:val="Footer"/>
          <w:jc w:val="right"/>
        </w:pPr>
        <w:r>
          <w:fldChar w:fldCharType="begin"/>
        </w:r>
        <w:r>
          <w:instrText xml:space="preserve"> PAGE   \* MERGEFORMAT </w:instrText>
        </w:r>
        <w:r>
          <w:fldChar w:fldCharType="separate"/>
        </w:r>
        <w:r w:rsidR="0091720B">
          <w:rPr>
            <w:noProof/>
          </w:rPr>
          <w:t>ii</w:t>
        </w:r>
        <w:r>
          <w:rPr>
            <w:noProof/>
          </w:rPr>
          <w:fldChar w:fldCharType="end"/>
        </w:r>
      </w:p>
    </w:sdtContent>
  </w:sdt>
  <w:p w:rsidR="00F045DD" w:rsidRDefault="00F045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429354"/>
      <w:docPartObj>
        <w:docPartGallery w:val="Page Numbers (Bottom of Page)"/>
        <w:docPartUnique/>
      </w:docPartObj>
    </w:sdtPr>
    <w:sdtEndPr>
      <w:rPr>
        <w:noProof/>
      </w:rPr>
    </w:sdtEndPr>
    <w:sdtContent>
      <w:p w:rsidR="00F045DD" w:rsidRDefault="00F045DD">
        <w:pPr>
          <w:pStyle w:val="Footer"/>
          <w:jc w:val="right"/>
        </w:pPr>
        <w:r>
          <w:fldChar w:fldCharType="begin"/>
        </w:r>
        <w:r>
          <w:instrText xml:space="preserve"> PAGE   \* MERGEFORMAT </w:instrText>
        </w:r>
        <w:r>
          <w:fldChar w:fldCharType="separate"/>
        </w:r>
        <w:r w:rsidR="0091720B">
          <w:rPr>
            <w:noProof/>
          </w:rPr>
          <w:t>13</w:t>
        </w:r>
        <w:r>
          <w:rPr>
            <w:noProof/>
          </w:rPr>
          <w:fldChar w:fldCharType="end"/>
        </w:r>
      </w:p>
    </w:sdtContent>
  </w:sdt>
  <w:p w:rsidR="00F045DD" w:rsidRDefault="00F04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DD" w:rsidRDefault="00F045DD" w:rsidP="009A0833">
      <w:r>
        <w:separator/>
      </w:r>
    </w:p>
  </w:footnote>
  <w:footnote w:type="continuationSeparator" w:id="0">
    <w:p w:rsidR="00F045DD" w:rsidRDefault="00F045DD" w:rsidP="009A0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300E"/>
    <w:multiLevelType w:val="hybridMultilevel"/>
    <w:tmpl w:val="64C44BB6"/>
    <w:lvl w:ilvl="0" w:tplc="CB1ED85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 w15:restartNumberingAfterBreak="0">
    <w:nsid w:val="11243CC7"/>
    <w:multiLevelType w:val="multilevel"/>
    <w:tmpl w:val="F9082EA0"/>
    <w:lvl w:ilvl="0">
      <w:start w:val="1"/>
      <w:numFmt w:val="decimal"/>
      <w:lvlText w:val="%1."/>
      <w:lvlJc w:val="left"/>
      <w:pPr>
        <w:ind w:left="851" w:hanging="851"/>
      </w:pPr>
      <w:rPr>
        <w:rFonts w:ascii="Times New Roman" w:hAnsi="Times New Roman" w:hint="default"/>
        <w:sz w:val="24"/>
      </w:rPr>
    </w:lvl>
    <w:lvl w:ilvl="1">
      <w:start w:val="1"/>
      <w:numFmt w:val="decimal"/>
      <w:lvlText w:val="%1.%2"/>
      <w:lvlJc w:val="left"/>
      <w:pPr>
        <w:ind w:left="851" w:hanging="851"/>
      </w:pPr>
      <w:rPr>
        <w:rFonts w:hint="default"/>
      </w:rPr>
    </w:lvl>
    <w:lvl w:ilvl="2">
      <w:start w:val="1"/>
      <w:numFmt w:val="decimal"/>
      <w:lvlText w:val="(%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pStyle w:val="Heading6"/>
      <w:lvlText w:val="(%6)"/>
      <w:lvlJc w:val="left"/>
      <w:pPr>
        <w:tabs>
          <w:tab w:val="num" w:pos="2552"/>
        </w:tabs>
        <w:ind w:left="3402" w:hanging="850"/>
      </w:pPr>
      <w:rPr>
        <w:rFonts w:hint="default"/>
      </w:rPr>
    </w:lvl>
    <w:lvl w:ilvl="6">
      <w:start w:val="1"/>
      <w:numFmt w:val="upperRoman"/>
      <w:pStyle w:val="Heading7"/>
      <w:lvlText w:val="(%7)"/>
      <w:lvlJc w:val="left"/>
      <w:pPr>
        <w:tabs>
          <w:tab w:val="num" w:pos="3402"/>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A84A37"/>
    <w:multiLevelType w:val="multilevel"/>
    <w:tmpl w:val="ECDAF264"/>
    <w:styleLink w:val="HeadingList"/>
    <w:lvl w:ilvl="0">
      <w:start w:val="1"/>
      <w:numFmt w:val="decimal"/>
      <w:pStyle w:val="Heading1"/>
      <w:suff w:val="space"/>
      <w:lvlText w:val="Part %1 - "/>
      <w:lvlJc w:val="center"/>
      <w:pPr>
        <w:ind w:left="851" w:hanging="563"/>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3)"/>
      <w:lvlJc w:val="left"/>
      <w:pPr>
        <w:ind w:left="1701" w:hanging="850"/>
      </w:pPr>
      <w:rPr>
        <w:rFonts w:hint="default"/>
      </w:rPr>
    </w:lvl>
    <w:lvl w:ilvl="3">
      <w:start w:val="1"/>
      <w:numFmt w:val="lowerLetter"/>
      <w:pStyle w:val="Heading4"/>
      <w:lvlText w:val="(%4)"/>
      <w:lvlJc w:val="left"/>
      <w:pPr>
        <w:ind w:left="2552" w:hanging="851"/>
      </w:pPr>
      <w:rPr>
        <w:rFonts w:hint="default"/>
      </w:rPr>
    </w:lvl>
    <w:lvl w:ilvl="4">
      <w:start w:val="1"/>
      <w:numFmt w:val="lowerRoman"/>
      <w:pStyle w:val="Heading5"/>
      <w:lvlText w:val="(%5)"/>
      <w:lvlJc w:val="left"/>
      <w:pPr>
        <w:ind w:left="3402" w:hanging="850"/>
      </w:pPr>
      <w:rPr>
        <w:rFonts w:hint="default"/>
      </w:rPr>
    </w:lvl>
    <w:lvl w:ilvl="5">
      <w:start w:val="1"/>
      <w:numFmt w:val="upperLetter"/>
      <w:lvlText w:val="(%6)"/>
      <w:lvlJc w:val="left"/>
      <w:pPr>
        <w:ind w:left="3402" w:hanging="850"/>
      </w:pPr>
      <w:rPr>
        <w:rFonts w:hint="default"/>
      </w:rPr>
    </w:lvl>
    <w:lvl w:ilvl="6">
      <w:start w:val="1"/>
      <w:numFmt w:val="decimal"/>
      <w:lvlText w:val="%7."/>
      <w:lvlJc w:val="left"/>
      <w:pPr>
        <w:ind w:left="5103" w:hanging="850"/>
      </w:pPr>
      <w:rPr>
        <w:rFonts w:hint="default"/>
      </w:rPr>
    </w:lvl>
    <w:lvl w:ilvl="7">
      <w:start w:val="1"/>
      <w:numFmt w:val="lowerLetter"/>
      <w:lvlText w:val="%8."/>
      <w:lvlJc w:val="left"/>
      <w:pPr>
        <w:ind w:left="5954"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274660CA"/>
    <w:multiLevelType w:val="hybridMultilevel"/>
    <w:tmpl w:val="E91C6392"/>
    <w:lvl w:ilvl="0" w:tplc="FBD01FF2">
      <w:start w:val="17"/>
      <w:numFmt w:val="bullet"/>
      <w:lvlText w:val="-"/>
      <w:lvlJc w:val="left"/>
      <w:pPr>
        <w:ind w:left="2062" w:hanging="360"/>
      </w:pPr>
      <w:rPr>
        <w:rFonts w:ascii="Arial" w:eastAsiaTheme="minorHAnsi"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36313148"/>
    <w:multiLevelType w:val="hybridMultilevel"/>
    <w:tmpl w:val="EBCA4858"/>
    <w:lvl w:ilvl="0" w:tplc="FBD01FF2">
      <w:start w:val="17"/>
      <w:numFmt w:val="bullet"/>
      <w:lvlText w:val="-"/>
      <w:lvlJc w:val="left"/>
      <w:pPr>
        <w:ind w:left="1211" w:hanging="360"/>
      </w:pPr>
      <w:rPr>
        <w:rFonts w:ascii="Arial" w:eastAsiaTheme="minorHAnsi"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3CAF37E6"/>
    <w:multiLevelType w:val="multilevel"/>
    <w:tmpl w:val="F6ACABAE"/>
    <w:lvl w:ilvl="0">
      <w:start w:val="1"/>
      <w:numFmt w:val="decimal"/>
      <w:suff w:val="space"/>
      <w:lvlText w:val="Part %1 - "/>
      <w:lvlJc w:val="center"/>
      <w:pPr>
        <w:ind w:left="851" w:hanging="563"/>
      </w:pPr>
      <w:rPr>
        <w:rFonts w:hint="default"/>
      </w:rPr>
    </w:lvl>
    <w:lvl w:ilvl="1">
      <w:start w:val="1"/>
      <w:numFmt w:val="decimal"/>
      <w:lvlText w:val="%1.%2"/>
      <w:lvlJc w:val="left"/>
      <w:pPr>
        <w:ind w:left="851" w:hanging="851"/>
      </w:pPr>
      <w:rPr>
        <w:rFonts w:hint="default"/>
      </w:rPr>
    </w:lvl>
    <w:lvl w:ilvl="2">
      <w:start w:val="1"/>
      <w:numFmt w:val="decimal"/>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upperLetter"/>
      <w:lvlText w:val="(%6)"/>
      <w:lvlJc w:val="left"/>
      <w:pPr>
        <w:ind w:left="3402" w:hanging="850"/>
      </w:pPr>
      <w:rPr>
        <w:rFonts w:hint="default"/>
      </w:rPr>
    </w:lvl>
    <w:lvl w:ilvl="6">
      <w:start w:val="1"/>
      <w:numFmt w:val="decimal"/>
      <w:lvlText w:val="%7."/>
      <w:lvlJc w:val="left"/>
      <w:pPr>
        <w:ind w:left="5103" w:hanging="850"/>
      </w:pPr>
      <w:rPr>
        <w:rFonts w:hint="default"/>
      </w:rPr>
    </w:lvl>
    <w:lvl w:ilvl="7">
      <w:start w:val="1"/>
      <w:numFmt w:val="lowerLetter"/>
      <w:lvlText w:val="%8."/>
      <w:lvlJc w:val="left"/>
      <w:pPr>
        <w:ind w:left="5954"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485D5E01"/>
    <w:multiLevelType w:val="hybridMultilevel"/>
    <w:tmpl w:val="1870DB76"/>
    <w:lvl w:ilvl="0" w:tplc="6E96FADA">
      <w:start w:val="17"/>
      <w:numFmt w:val="bullet"/>
      <w:lvlText w:val="-"/>
      <w:lvlJc w:val="left"/>
      <w:pPr>
        <w:ind w:left="2061" w:hanging="360"/>
      </w:pPr>
      <w:rPr>
        <w:rFonts w:ascii="Arial" w:eastAsiaTheme="minorHAnsi" w:hAnsi="Arial" w:cs="Arial" w:hint="default"/>
        <w:b/>
        <w:i/>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4DB965C4"/>
    <w:multiLevelType w:val="multilevel"/>
    <w:tmpl w:val="A6D4AA62"/>
    <w:styleLink w:val="Schedulenumbering"/>
    <w:lvl w:ilvl="0">
      <w:start w:val="1"/>
      <w:numFmt w:val="decimal"/>
      <w:pStyle w:val="Schedule1"/>
      <w:suff w:val="space"/>
      <w:lvlText w:val="Schedu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D824FD"/>
    <w:multiLevelType w:val="hybridMultilevel"/>
    <w:tmpl w:val="29121DA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70F57FC"/>
    <w:multiLevelType w:val="multilevel"/>
    <w:tmpl w:val="F9082EA0"/>
    <w:styleLink w:val="Headinglist0"/>
    <w:lvl w:ilvl="0">
      <w:start w:val="1"/>
      <w:numFmt w:val="decimal"/>
      <w:lvlText w:val="%1."/>
      <w:lvlJc w:val="left"/>
      <w:pPr>
        <w:ind w:left="851" w:hanging="851"/>
      </w:pPr>
      <w:rPr>
        <w:rFonts w:ascii="Times New Roman" w:hAnsi="Times New Roman" w:hint="default"/>
        <w:sz w:val="24"/>
      </w:rPr>
    </w:lvl>
    <w:lvl w:ilvl="1">
      <w:start w:val="1"/>
      <w:numFmt w:val="decimal"/>
      <w:lvlText w:val="%1.%2"/>
      <w:lvlJc w:val="left"/>
      <w:pPr>
        <w:ind w:left="851" w:hanging="851"/>
      </w:pPr>
      <w:rPr>
        <w:rFonts w:hint="default"/>
      </w:rPr>
    </w:lvl>
    <w:lvl w:ilvl="2">
      <w:start w:val="1"/>
      <w:numFmt w:val="decimal"/>
      <w:lvlText w:val="(%3)"/>
      <w:lvlJc w:val="left"/>
      <w:pPr>
        <w:ind w:left="851" w:hanging="851"/>
      </w:pPr>
      <w:rPr>
        <w:rFonts w:hint="default"/>
      </w:rPr>
    </w:lvl>
    <w:lvl w:ilvl="3">
      <w:start w:val="1"/>
      <w:numFmt w:val="lowerLetter"/>
      <w:lvlText w:val="(%4)"/>
      <w:lvlJc w:val="left"/>
      <w:pPr>
        <w:ind w:left="1701" w:hanging="850"/>
      </w:pPr>
      <w:rPr>
        <w:rFonts w:hint="default"/>
      </w:rPr>
    </w:lvl>
    <w:lvl w:ilvl="4">
      <w:start w:val="1"/>
      <w:numFmt w:val="lowerRoman"/>
      <w:lvlText w:val="(%5)"/>
      <w:lvlJc w:val="left"/>
      <w:pPr>
        <w:ind w:left="2552" w:hanging="851"/>
      </w:pPr>
      <w:rPr>
        <w:rFonts w:hint="default"/>
      </w:rPr>
    </w:lvl>
    <w:lvl w:ilvl="5">
      <w:start w:val="1"/>
      <w:numFmt w:val="upperLetter"/>
      <w:lvlText w:val="(%6)"/>
      <w:lvlJc w:val="left"/>
      <w:pPr>
        <w:tabs>
          <w:tab w:val="num" w:pos="2552"/>
        </w:tabs>
        <w:ind w:left="3402" w:hanging="850"/>
      </w:pPr>
      <w:rPr>
        <w:rFonts w:hint="default"/>
      </w:rPr>
    </w:lvl>
    <w:lvl w:ilvl="6">
      <w:start w:val="1"/>
      <w:numFmt w:val="upperRoman"/>
      <w:lvlText w:val="(%7)"/>
      <w:lvlJc w:val="left"/>
      <w:pPr>
        <w:tabs>
          <w:tab w:val="num" w:pos="3402"/>
        </w:tabs>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1"/>
  </w:num>
  <w:num w:numId="7">
    <w:abstractNumId w:val="1"/>
  </w:num>
  <w:num w:numId="8">
    <w:abstractNumId w:val="9"/>
  </w:num>
  <w:num w:numId="9">
    <w:abstractNumId w:val="2"/>
  </w:num>
  <w:num w:numId="10">
    <w:abstractNumId w:val="7"/>
  </w:num>
  <w:num w:numId="11">
    <w:abstractNumId w:val="7"/>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3"/>
  </w:num>
  <w:num w:numId="17">
    <w:abstractNumId w:val="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85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23"/>
    <w:rsid w:val="0001510C"/>
    <w:rsid w:val="00037882"/>
    <w:rsid w:val="00054C34"/>
    <w:rsid w:val="00077347"/>
    <w:rsid w:val="0009188F"/>
    <w:rsid w:val="00092505"/>
    <w:rsid w:val="000E1FE0"/>
    <w:rsid w:val="000F2423"/>
    <w:rsid w:val="000F43BA"/>
    <w:rsid w:val="00126463"/>
    <w:rsid w:val="00136BE1"/>
    <w:rsid w:val="00151C8D"/>
    <w:rsid w:val="00153131"/>
    <w:rsid w:val="00154134"/>
    <w:rsid w:val="00182D64"/>
    <w:rsid w:val="00193143"/>
    <w:rsid w:val="001C323D"/>
    <w:rsid w:val="001E64E7"/>
    <w:rsid w:val="001F2590"/>
    <w:rsid w:val="001F2FF7"/>
    <w:rsid w:val="002215EE"/>
    <w:rsid w:val="00223595"/>
    <w:rsid w:val="00281AB3"/>
    <w:rsid w:val="002A20E0"/>
    <w:rsid w:val="002D1737"/>
    <w:rsid w:val="002E1CB2"/>
    <w:rsid w:val="002F77A8"/>
    <w:rsid w:val="0030524B"/>
    <w:rsid w:val="00336F9C"/>
    <w:rsid w:val="003372C3"/>
    <w:rsid w:val="003406C1"/>
    <w:rsid w:val="00344A1B"/>
    <w:rsid w:val="00347DC2"/>
    <w:rsid w:val="00367753"/>
    <w:rsid w:val="00374FDF"/>
    <w:rsid w:val="003A26C9"/>
    <w:rsid w:val="003D1337"/>
    <w:rsid w:val="003D71EE"/>
    <w:rsid w:val="003E5009"/>
    <w:rsid w:val="00460FE9"/>
    <w:rsid w:val="00461B4F"/>
    <w:rsid w:val="0047010C"/>
    <w:rsid w:val="00474326"/>
    <w:rsid w:val="004811A0"/>
    <w:rsid w:val="0048581D"/>
    <w:rsid w:val="004974BF"/>
    <w:rsid w:val="004A2E6F"/>
    <w:rsid w:val="004A57B4"/>
    <w:rsid w:val="004C6471"/>
    <w:rsid w:val="004D4B6D"/>
    <w:rsid w:val="005148B1"/>
    <w:rsid w:val="005306DB"/>
    <w:rsid w:val="00530C2F"/>
    <w:rsid w:val="00566A8E"/>
    <w:rsid w:val="005778BD"/>
    <w:rsid w:val="005869EB"/>
    <w:rsid w:val="005A3461"/>
    <w:rsid w:val="005B725B"/>
    <w:rsid w:val="005D469A"/>
    <w:rsid w:val="005E19FB"/>
    <w:rsid w:val="005F2299"/>
    <w:rsid w:val="006136C0"/>
    <w:rsid w:val="0063211D"/>
    <w:rsid w:val="00663087"/>
    <w:rsid w:val="00664EA0"/>
    <w:rsid w:val="0066644C"/>
    <w:rsid w:val="006A34DB"/>
    <w:rsid w:val="006B0EB4"/>
    <w:rsid w:val="006C1728"/>
    <w:rsid w:val="006C5E39"/>
    <w:rsid w:val="006F5890"/>
    <w:rsid w:val="007005C3"/>
    <w:rsid w:val="00701144"/>
    <w:rsid w:val="00740D55"/>
    <w:rsid w:val="007632C6"/>
    <w:rsid w:val="007A06EB"/>
    <w:rsid w:val="007D16F6"/>
    <w:rsid w:val="007D1DB8"/>
    <w:rsid w:val="007D7799"/>
    <w:rsid w:val="008551AE"/>
    <w:rsid w:val="008556C5"/>
    <w:rsid w:val="00865ADB"/>
    <w:rsid w:val="00866DE6"/>
    <w:rsid w:val="008C3870"/>
    <w:rsid w:val="008E0259"/>
    <w:rsid w:val="0091341D"/>
    <w:rsid w:val="0091720B"/>
    <w:rsid w:val="00925EE4"/>
    <w:rsid w:val="00930A67"/>
    <w:rsid w:val="009314F7"/>
    <w:rsid w:val="00935B67"/>
    <w:rsid w:val="00970822"/>
    <w:rsid w:val="00971F09"/>
    <w:rsid w:val="00995ED4"/>
    <w:rsid w:val="009A0833"/>
    <w:rsid w:val="009A2598"/>
    <w:rsid w:val="009B21A2"/>
    <w:rsid w:val="009B613D"/>
    <w:rsid w:val="009D2FD7"/>
    <w:rsid w:val="009D3F92"/>
    <w:rsid w:val="00A056D4"/>
    <w:rsid w:val="00A05EC1"/>
    <w:rsid w:val="00A408DC"/>
    <w:rsid w:val="00A44AE0"/>
    <w:rsid w:val="00A479E2"/>
    <w:rsid w:val="00A57107"/>
    <w:rsid w:val="00A61388"/>
    <w:rsid w:val="00A67DB6"/>
    <w:rsid w:val="00AC5335"/>
    <w:rsid w:val="00AD4DB9"/>
    <w:rsid w:val="00AE1906"/>
    <w:rsid w:val="00B01049"/>
    <w:rsid w:val="00B04B8C"/>
    <w:rsid w:val="00B51968"/>
    <w:rsid w:val="00B530C8"/>
    <w:rsid w:val="00B7328B"/>
    <w:rsid w:val="00B81446"/>
    <w:rsid w:val="00B87882"/>
    <w:rsid w:val="00BA5345"/>
    <w:rsid w:val="00BD403D"/>
    <w:rsid w:val="00BE194A"/>
    <w:rsid w:val="00BF5F9D"/>
    <w:rsid w:val="00C032DF"/>
    <w:rsid w:val="00C91D22"/>
    <w:rsid w:val="00C924A8"/>
    <w:rsid w:val="00CD771A"/>
    <w:rsid w:val="00CE08B6"/>
    <w:rsid w:val="00D048DB"/>
    <w:rsid w:val="00D07F8F"/>
    <w:rsid w:val="00D27CB7"/>
    <w:rsid w:val="00D358D2"/>
    <w:rsid w:val="00D3710A"/>
    <w:rsid w:val="00D422F2"/>
    <w:rsid w:val="00D47DEE"/>
    <w:rsid w:val="00D6427F"/>
    <w:rsid w:val="00D664FE"/>
    <w:rsid w:val="00D77190"/>
    <w:rsid w:val="00D91FD8"/>
    <w:rsid w:val="00D96497"/>
    <w:rsid w:val="00DA40E0"/>
    <w:rsid w:val="00E108A2"/>
    <w:rsid w:val="00E24957"/>
    <w:rsid w:val="00E320B6"/>
    <w:rsid w:val="00E33704"/>
    <w:rsid w:val="00E46AE0"/>
    <w:rsid w:val="00E75CCE"/>
    <w:rsid w:val="00E852DB"/>
    <w:rsid w:val="00E96426"/>
    <w:rsid w:val="00EA48DA"/>
    <w:rsid w:val="00EF4DC4"/>
    <w:rsid w:val="00F0173B"/>
    <w:rsid w:val="00F0248C"/>
    <w:rsid w:val="00F045DD"/>
    <w:rsid w:val="00F07B20"/>
    <w:rsid w:val="00F4059D"/>
    <w:rsid w:val="00F54B24"/>
    <w:rsid w:val="00F648FF"/>
    <w:rsid w:val="00F80CB1"/>
    <w:rsid w:val="00FB00A4"/>
    <w:rsid w:val="00FD1C31"/>
    <w:rsid w:val="00FE4368"/>
    <w:rsid w:val="00FE68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C305D-BDD8-4C8D-B0DA-838C5C83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9D"/>
    <w:pPr>
      <w:spacing w:after="0" w:line="240" w:lineRule="auto"/>
      <w:jc w:val="both"/>
    </w:pPr>
    <w:rPr>
      <w:rFonts w:ascii="Arial" w:hAnsi="Arial"/>
      <w:sz w:val="21"/>
      <w:szCs w:val="24"/>
      <w:lang w:bidi="en-US"/>
    </w:rPr>
  </w:style>
  <w:style w:type="paragraph" w:styleId="Heading1">
    <w:name w:val="heading 1"/>
    <w:basedOn w:val="Normal"/>
    <w:next w:val="Heading2"/>
    <w:link w:val="Heading1Char"/>
    <w:uiPriority w:val="2"/>
    <w:qFormat/>
    <w:rsid w:val="00BF5F9D"/>
    <w:pPr>
      <w:keepNext/>
      <w:numPr>
        <w:numId w:val="9"/>
      </w:numPr>
      <w:spacing w:before="240"/>
      <w:jc w:val="center"/>
      <w:outlineLvl w:val="0"/>
    </w:pPr>
    <w:rPr>
      <w:rFonts w:eastAsiaTheme="majorEastAsia" w:cstheme="majorBidi"/>
      <w:b/>
      <w:bCs/>
      <w:szCs w:val="28"/>
    </w:rPr>
  </w:style>
  <w:style w:type="paragraph" w:styleId="Heading2">
    <w:name w:val="heading 2"/>
    <w:basedOn w:val="Normal"/>
    <w:next w:val="BodyText2"/>
    <w:link w:val="Heading2Char"/>
    <w:uiPriority w:val="2"/>
    <w:unhideWhenUsed/>
    <w:qFormat/>
    <w:rsid w:val="00BF5F9D"/>
    <w:pPr>
      <w:keepNext/>
      <w:numPr>
        <w:ilvl w:val="1"/>
        <w:numId w:val="9"/>
      </w:numPr>
      <w:spacing w:before="240"/>
      <w:outlineLvl w:val="1"/>
    </w:pPr>
    <w:rPr>
      <w:rFonts w:eastAsiaTheme="majorEastAsia" w:cstheme="majorBidi"/>
      <w:b/>
      <w:bCs/>
      <w:szCs w:val="26"/>
    </w:rPr>
  </w:style>
  <w:style w:type="paragraph" w:styleId="Heading3">
    <w:name w:val="heading 3"/>
    <w:basedOn w:val="Normal"/>
    <w:link w:val="Heading3Char"/>
    <w:uiPriority w:val="2"/>
    <w:unhideWhenUsed/>
    <w:qFormat/>
    <w:rsid w:val="00BF5F9D"/>
    <w:pPr>
      <w:numPr>
        <w:ilvl w:val="2"/>
        <w:numId w:val="9"/>
      </w:numPr>
      <w:spacing w:before="240"/>
      <w:outlineLvl w:val="2"/>
    </w:pPr>
    <w:rPr>
      <w:rFonts w:eastAsiaTheme="majorEastAsia" w:cstheme="majorBidi"/>
      <w:bCs/>
    </w:rPr>
  </w:style>
  <w:style w:type="paragraph" w:styleId="Heading4">
    <w:name w:val="heading 4"/>
    <w:basedOn w:val="Normal"/>
    <w:link w:val="Heading4Char"/>
    <w:uiPriority w:val="2"/>
    <w:unhideWhenUsed/>
    <w:qFormat/>
    <w:rsid w:val="00BF5F9D"/>
    <w:pPr>
      <w:numPr>
        <w:ilvl w:val="3"/>
        <w:numId w:val="9"/>
      </w:numPr>
      <w:spacing w:before="240"/>
      <w:outlineLvl w:val="3"/>
    </w:pPr>
    <w:rPr>
      <w:rFonts w:eastAsiaTheme="majorEastAsia" w:cstheme="majorBidi"/>
      <w:bCs/>
      <w:iCs/>
    </w:rPr>
  </w:style>
  <w:style w:type="paragraph" w:styleId="Heading5">
    <w:name w:val="heading 5"/>
    <w:basedOn w:val="Normal"/>
    <w:link w:val="Heading5Char"/>
    <w:uiPriority w:val="2"/>
    <w:unhideWhenUsed/>
    <w:qFormat/>
    <w:rsid w:val="00BF5F9D"/>
    <w:pPr>
      <w:numPr>
        <w:ilvl w:val="4"/>
        <w:numId w:val="9"/>
      </w:numPr>
      <w:spacing w:before="240"/>
      <w:outlineLvl w:val="4"/>
    </w:pPr>
    <w:rPr>
      <w:rFonts w:eastAsiaTheme="majorEastAsia" w:cstheme="majorBidi"/>
      <w:bCs/>
    </w:rPr>
  </w:style>
  <w:style w:type="paragraph" w:styleId="Heading6">
    <w:name w:val="heading 6"/>
    <w:basedOn w:val="Normal"/>
    <w:next w:val="Normal"/>
    <w:link w:val="Heading6Char"/>
    <w:uiPriority w:val="2"/>
    <w:semiHidden/>
    <w:qFormat/>
    <w:rsid w:val="00BF5F9D"/>
    <w:pPr>
      <w:numPr>
        <w:ilvl w:val="5"/>
        <w:numId w:val="7"/>
      </w:numPr>
      <w:spacing w:before="240"/>
      <w:outlineLvl w:val="5"/>
    </w:pPr>
    <w:rPr>
      <w:rFonts w:eastAsiaTheme="majorEastAsia" w:cstheme="majorBidi"/>
      <w:bCs/>
      <w:iCs/>
    </w:rPr>
  </w:style>
  <w:style w:type="paragraph" w:styleId="Heading7">
    <w:name w:val="heading 7"/>
    <w:basedOn w:val="Normal"/>
    <w:link w:val="Heading7Char"/>
    <w:uiPriority w:val="2"/>
    <w:semiHidden/>
    <w:qFormat/>
    <w:rsid w:val="00BF5F9D"/>
    <w:pPr>
      <w:numPr>
        <w:ilvl w:val="6"/>
        <w:numId w:val="7"/>
      </w:numPr>
      <w:spacing w:before="240"/>
      <w:outlineLvl w:val="6"/>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5F9D"/>
    <w:pPr>
      <w:spacing w:before="240"/>
    </w:pPr>
  </w:style>
  <w:style w:type="character" w:customStyle="1" w:styleId="BodyTextChar">
    <w:name w:val="Body Text Char"/>
    <w:basedOn w:val="DefaultParagraphFont"/>
    <w:link w:val="BodyText"/>
    <w:rsid w:val="00BF5F9D"/>
    <w:rPr>
      <w:rFonts w:ascii="Arial" w:hAnsi="Arial"/>
      <w:sz w:val="21"/>
      <w:szCs w:val="24"/>
      <w:lang w:bidi="en-US"/>
    </w:rPr>
  </w:style>
  <w:style w:type="paragraph" w:styleId="BodyText2">
    <w:name w:val="Body Text 2"/>
    <w:basedOn w:val="Normal"/>
    <w:link w:val="BodyText2Char"/>
    <w:rsid w:val="00BF5F9D"/>
    <w:pPr>
      <w:spacing w:before="240"/>
      <w:ind w:left="851"/>
    </w:pPr>
  </w:style>
  <w:style w:type="character" w:customStyle="1" w:styleId="BodyText2Char">
    <w:name w:val="Body Text 2 Char"/>
    <w:basedOn w:val="DefaultParagraphFont"/>
    <w:link w:val="BodyText2"/>
    <w:rsid w:val="00BF5F9D"/>
    <w:rPr>
      <w:rFonts w:ascii="Arial" w:hAnsi="Arial"/>
      <w:sz w:val="21"/>
      <w:szCs w:val="24"/>
      <w:lang w:bidi="en-US"/>
    </w:rPr>
  </w:style>
  <w:style w:type="character" w:customStyle="1" w:styleId="Field">
    <w:name w:val="Field"/>
    <w:basedOn w:val="DefaultParagraphFont"/>
    <w:uiPriority w:val="10"/>
    <w:qFormat/>
    <w:rsid w:val="00BF5F9D"/>
    <w:rPr>
      <w:b/>
      <w:i/>
      <w:bdr w:val="none" w:sz="0" w:space="0" w:color="auto"/>
      <w:shd w:val="clear" w:color="auto" w:fill="FFFF00"/>
    </w:rPr>
  </w:style>
  <w:style w:type="paragraph" w:customStyle="1" w:styleId="Frontpagetxt">
    <w:name w:val="Front page txt"/>
    <w:next w:val="Normal"/>
    <w:qFormat/>
    <w:rsid w:val="00BF5F9D"/>
    <w:pPr>
      <w:pBdr>
        <w:bottom w:val="single" w:sz="4" w:space="12" w:color="auto"/>
      </w:pBdr>
      <w:spacing w:after="0" w:line="240" w:lineRule="auto"/>
      <w:jc w:val="center"/>
    </w:pPr>
    <w:rPr>
      <w:rFonts w:ascii="Arial" w:hAnsi="Arial"/>
      <w:b/>
      <w:sz w:val="32"/>
      <w:szCs w:val="24"/>
      <w:lang w:bidi="en-US"/>
    </w:rPr>
  </w:style>
  <w:style w:type="paragraph" w:customStyle="1" w:styleId="Frontpagetxt2">
    <w:name w:val="Front page txt 2"/>
    <w:basedOn w:val="Normal"/>
    <w:next w:val="Normal"/>
    <w:qFormat/>
    <w:rsid w:val="00BF5F9D"/>
    <w:pPr>
      <w:jc w:val="center"/>
    </w:pPr>
    <w:rPr>
      <w:b/>
      <w:sz w:val="36"/>
    </w:rPr>
  </w:style>
  <w:style w:type="character" w:customStyle="1" w:styleId="Heading1Char">
    <w:name w:val="Heading 1 Char"/>
    <w:basedOn w:val="DefaultParagraphFont"/>
    <w:link w:val="Heading1"/>
    <w:uiPriority w:val="2"/>
    <w:rsid w:val="00BF5F9D"/>
    <w:rPr>
      <w:rFonts w:ascii="Arial" w:eastAsiaTheme="majorEastAsia" w:hAnsi="Arial" w:cstheme="majorBidi"/>
      <w:b/>
      <w:bCs/>
      <w:sz w:val="21"/>
      <w:szCs w:val="28"/>
      <w:lang w:bidi="en-US"/>
    </w:rPr>
  </w:style>
  <w:style w:type="character" w:customStyle="1" w:styleId="Heading2Char">
    <w:name w:val="Heading 2 Char"/>
    <w:basedOn w:val="DefaultParagraphFont"/>
    <w:link w:val="Heading2"/>
    <w:uiPriority w:val="2"/>
    <w:rsid w:val="00BF5F9D"/>
    <w:rPr>
      <w:rFonts w:ascii="Arial" w:eastAsiaTheme="majorEastAsia" w:hAnsi="Arial" w:cstheme="majorBidi"/>
      <w:b/>
      <w:bCs/>
      <w:sz w:val="21"/>
      <w:szCs w:val="26"/>
      <w:lang w:bidi="en-US"/>
    </w:rPr>
  </w:style>
  <w:style w:type="character" w:customStyle="1" w:styleId="Heading3Char">
    <w:name w:val="Heading 3 Char"/>
    <w:basedOn w:val="DefaultParagraphFont"/>
    <w:link w:val="Heading3"/>
    <w:uiPriority w:val="2"/>
    <w:rsid w:val="00BF5F9D"/>
    <w:rPr>
      <w:rFonts w:ascii="Arial" w:eastAsiaTheme="majorEastAsia" w:hAnsi="Arial" w:cstheme="majorBidi"/>
      <w:bCs/>
      <w:sz w:val="21"/>
      <w:szCs w:val="24"/>
      <w:lang w:bidi="en-US"/>
    </w:rPr>
  </w:style>
  <w:style w:type="character" w:customStyle="1" w:styleId="Heading4Char">
    <w:name w:val="Heading 4 Char"/>
    <w:basedOn w:val="DefaultParagraphFont"/>
    <w:link w:val="Heading4"/>
    <w:uiPriority w:val="2"/>
    <w:rsid w:val="00BF5F9D"/>
    <w:rPr>
      <w:rFonts w:ascii="Arial" w:eastAsiaTheme="majorEastAsia" w:hAnsi="Arial" w:cstheme="majorBidi"/>
      <w:bCs/>
      <w:iCs/>
      <w:sz w:val="21"/>
      <w:szCs w:val="24"/>
      <w:lang w:bidi="en-US"/>
    </w:rPr>
  </w:style>
  <w:style w:type="character" w:customStyle="1" w:styleId="Heading5Char">
    <w:name w:val="Heading 5 Char"/>
    <w:basedOn w:val="DefaultParagraphFont"/>
    <w:link w:val="Heading5"/>
    <w:uiPriority w:val="2"/>
    <w:rsid w:val="00BF5F9D"/>
    <w:rPr>
      <w:rFonts w:ascii="Arial" w:eastAsiaTheme="majorEastAsia" w:hAnsi="Arial" w:cstheme="majorBidi"/>
      <w:bCs/>
      <w:sz w:val="21"/>
      <w:szCs w:val="24"/>
      <w:lang w:bidi="en-US"/>
    </w:rPr>
  </w:style>
  <w:style w:type="character" w:customStyle="1" w:styleId="Heading6Char">
    <w:name w:val="Heading 6 Char"/>
    <w:basedOn w:val="DefaultParagraphFont"/>
    <w:link w:val="Heading6"/>
    <w:uiPriority w:val="2"/>
    <w:semiHidden/>
    <w:rsid w:val="00BF5F9D"/>
    <w:rPr>
      <w:rFonts w:ascii="Arial" w:eastAsiaTheme="majorEastAsia" w:hAnsi="Arial" w:cstheme="majorBidi"/>
      <w:bCs/>
      <w:iCs/>
      <w:sz w:val="21"/>
      <w:szCs w:val="24"/>
      <w:lang w:bidi="en-US"/>
    </w:rPr>
  </w:style>
  <w:style w:type="character" w:customStyle="1" w:styleId="Heading7Char">
    <w:name w:val="Heading 7 Char"/>
    <w:basedOn w:val="DefaultParagraphFont"/>
    <w:link w:val="Heading7"/>
    <w:uiPriority w:val="2"/>
    <w:semiHidden/>
    <w:rsid w:val="00BF5F9D"/>
    <w:rPr>
      <w:rFonts w:ascii="Arial" w:eastAsiaTheme="majorEastAsia" w:hAnsi="Arial" w:cstheme="majorBidi"/>
      <w:iCs/>
      <w:sz w:val="21"/>
      <w:szCs w:val="24"/>
      <w:lang w:bidi="en-US"/>
    </w:rPr>
  </w:style>
  <w:style w:type="numbering" w:customStyle="1" w:styleId="Headinglist0">
    <w:name w:val="Heading list"/>
    <w:rsid w:val="00BF5F9D"/>
    <w:pPr>
      <w:numPr>
        <w:numId w:val="8"/>
      </w:numPr>
    </w:pPr>
  </w:style>
  <w:style w:type="numbering" w:customStyle="1" w:styleId="HeadingList">
    <w:name w:val="Heading List"/>
    <w:basedOn w:val="NoList"/>
    <w:uiPriority w:val="99"/>
    <w:rsid w:val="00BF5F9D"/>
    <w:pPr>
      <w:numPr>
        <w:numId w:val="9"/>
      </w:numPr>
    </w:pPr>
  </w:style>
  <w:style w:type="paragraph" w:customStyle="1" w:styleId="HeadingLocalLaw">
    <w:name w:val="Heading Local Law"/>
    <w:basedOn w:val="Normal"/>
    <w:qFormat/>
    <w:rsid w:val="00BF5F9D"/>
    <w:pPr>
      <w:jc w:val="center"/>
    </w:pPr>
    <w:rPr>
      <w:b/>
    </w:rPr>
  </w:style>
  <w:style w:type="paragraph" w:customStyle="1" w:styleId="HeadingLocalLaw2">
    <w:name w:val="Heading Local Law 2"/>
    <w:basedOn w:val="Normal"/>
    <w:qFormat/>
    <w:rsid w:val="00BF5F9D"/>
    <w:pPr>
      <w:jc w:val="center"/>
    </w:pPr>
    <w:rPr>
      <w:b/>
      <w:sz w:val="32"/>
    </w:rPr>
  </w:style>
  <w:style w:type="paragraph" w:styleId="ListParagraph">
    <w:name w:val="List Paragraph"/>
    <w:basedOn w:val="Normal"/>
    <w:uiPriority w:val="34"/>
    <w:unhideWhenUsed/>
    <w:qFormat/>
    <w:rsid w:val="00BF5F9D"/>
    <w:pPr>
      <w:ind w:left="720"/>
      <w:contextualSpacing/>
    </w:pPr>
  </w:style>
  <w:style w:type="paragraph" w:customStyle="1" w:styleId="Schedule1">
    <w:name w:val="Schedule 1"/>
    <w:qFormat/>
    <w:rsid w:val="00BF5F9D"/>
    <w:pPr>
      <w:keepNext/>
      <w:pageBreakBefore/>
      <w:numPr>
        <w:numId w:val="11"/>
      </w:numPr>
      <w:spacing w:after="0" w:line="240" w:lineRule="auto"/>
      <w:jc w:val="center"/>
    </w:pPr>
    <w:rPr>
      <w:rFonts w:ascii="Arial" w:hAnsi="Arial"/>
      <w:b/>
      <w:sz w:val="24"/>
      <w:szCs w:val="24"/>
      <w:lang w:bidi="en-US"/>
    </w:rPr>
  </w:style>
  <w:style w:type="numbering" w:customStyle="1" w:styleId="Schedulenumbering">
    <w:name w:val="Schedule numbering"/>
    <w:basedOn w:val="NoList"/>
    <w:uiPriority w:val="99"/>
    <w:rsid w:val="00BF5F9D"/>
    <w:pPr>
      <w:numPr>
        <w:numId w:val="10"/>
      </w:numPr>
    </w:pPr>
  </w:style>
  <w:style w:type="table" w:customStyle="1" w:styleId="Scheduletable">
    <w:name w:val="Schedule table"/>
    <w:basedOn w:val="TableNormal"/>
    <w:uiPriority w:val="99"/>
    <w:rsid w:val="00BF5F9D"/>
    <w:pPr>
      <w:spacing w:after="0" w:line="240" w:lineRule="auto"/>
    </w:pPr>
    <w:rPr>
      <w:rFonts w:asciiTheme="majorHAnsi" w:hAnsiTheme="majorHAnsi"/>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color w:val="FFFFFF" w:themeColor="background1"/>
      </w:rPr>
      <w:tblPr/>
      <w:trPr>
        <w:cantSplit/>
        <w:tblHeader/>
      </w:trPr>
      <w:tcPr>
        <w:shd w:val="clear" w:color="auto" w:fill="000000" w:themeFill="text1"/>
      </w:tcPr>
    </w:tblStylePr>
  </w:style>
  <w:style w:type="paragraph" w:styleId="TOC1">
    <w:name w:val="toc 1"/>
    <w:basedOn w:val="Normal"/>
    <w:next w:val="Normal"/>
    <w:autoRedefine/>
    <w:uiPriority w:val="39"/>
    <w:unhideWhenUsed/>
    <w:rsid w:val="009A0833"/>
    <w:pPr>
      <w:spacing w:before="360"/>
    </w:pPr>
    <w:rPr>
      <w:b/>
      <w:sz w:val="24"/>
    </w:rPr>
  </w:style>
  <w:style w:type="paragraph" w:styleId="TOC2">
    <w:name w:val="toc 2"/>
    <w:basedOn w:val="Normal"/>
    <w:next w:val="Normal"/>
    <w:autoRedefine/>
    <w:uiPriority w:val="39"/>
    <w:unhideWhenUsed/>
    <w:rsid w:val="009A0833"/>
    <w:pPr>
      <w:spacing w:before="120"/>
    </w:pPr>
    <w:rPr>
      <w:sz w:val="22"/>
    </w:rPr>
  </w:style>
  <w:style w:type="character" w:styleId="Hyperlink">
    <w:name w:val="Hyperlink"/>
    <w:basedOn w:val="DefaultParagraphFont"/>
    <w:uiPriority w:val="99"/>
    <w:unhideWhenUsed/>
    <w:rsid w:val="006136C0"/>
    <w:rPr>
      <w:color w:val="0000FF" w:themeColor="hyperlink"/>
      <w:u w:val="single"/>
    </w:rPr>
  </w:style>
  <w:style w:type="character" w:customStyle="1" w:styleId="Italics">
    <w:name w:val="Italics"/>
    <w:uiPriority w:val="10"/>
    <w:qFormat/>
    <w:rsid w:val="006136C0"/>
    <w:rPr>
      <w:b w:val="0"/>
      <w:i/>
    </w:rPr>
  </w:style>
  <w:style w:type="paragraph" w:styleId="BalloonText">
    <w:name w:val="Balloon Text"/>
    <w:basedOn w:val="Normal"/>
    <w:link w:val="BalloonTextChar"/>
    <w:uiPriority w:val="99"/>
    <w:semiHidden/>
    <w:unhideWhenUsed/>
    <w:rsid w:val="006136C0"/>
    <w:rPr>
      <w:rFonts w:ascii="Tahoma" w:hAnsi="Tahoma" w:cs="Tahoma"/>
      <w:sz w:val="16"/>
      <w:szCs w:val="16"/>
    </w:rPr>
  </w:style>
  <w:style w:type="character" w:customStyle="1" w:styleId="BalloonTextChar">
    <w:name w:val="Balloon Text Char"/>
    <w:basedOn w:val="DefaultParagraphFont"/>
    <w:link w:val="BalloonText"/>
    <w:uiPriority w:val="99"/>
    <w:semiHidden/>
    <w:rsid w:val="006136C0"/>
    <w:rPr>
      <w:rFonts w:ascii="Tahoma" w:hAnsi="Tahoma" w:cs="Tahoma"/>
      <w:sz w:val="16"/>
      <w:szCs w:val="16"/>
      <w:lang w:bidi="en-US"/>
    </w:rPr>
  </w:style>
  <w:style w:type="paragraph" w:styleId="Header">
    <w:name w:val="header"/>
    <w:basedOn w:val="Normal"/>
    <w:link w:val="HeaderChar"/>
    <w:uiPriority w:val="99"/>
    <w:unhideWhenUsed/>
    <w:rsid w:val="009A0833"/>
    <w:pPr>
      <w:tabs>
        <w:tab w:val="center" w:pos="4513"/>
        <w:tab w:val="right" w:pos="9026"/>
      </w:tabs>
    </w:pPr>
  </w:style>
  <w:style w:type="character" w:customStyle="1" w:styleId="HeaderChar">
    <w:name w:val="Header Char"/>
    <w:basedOn w:val="DefaultParagraphFont"/>
    <w:link w:val="Header"/>
    <w:uiPriority w:val="99"/>
    <w:rsid w:val="009A0833"/>
    <w:rPr>
      <w:rFonts w:ascii="Arial" w:hAnsi="Arial"/>
      <w:sz w:val="21"/>
      <w:szCs w:val="24"/>
      <w:lang w:bidi="en-US"/>
    </w:rPr>
  </w:style>
  <w:style w:type="paragraph" w:styleId="Footer">
    <w:name w:val="footer"/>
    <w:basedOn w:val="Normal"/>
    <w:link w:val="FooterChar"/>
    <w:uiPriority w:val="99"/>
    <w:unhideWhenUsed/>
    <w:rsid w:val="009A0833"/>
    <w:pPr>
      <w:tabs>
        <w:tab w:val="center" w:pos="4513"/>
        <w:tab w:val="right" w:pos="9026"/>
      </w:tabs>
    </w:pPr>
  </w:style>
  <w:style w:type="character" w:customStyle="1" w:styleId="FooterChar">
    <w:name w:val="Footer Char"/>
    <w:basedOn w:val="DefaultParagraphFont"/>
    <w:link w:val="Footer"/>
    <w:uiPriority w:val="99"/>
    <w:rsid w:val="009A0833"/>
    <w:rPr>
      <w:rFonts w:ascii="Arial" w:hAnsi="Arial"/>
      <w:sz w:val="21"/>
      <w:szCs w:val="24"/>
      <w:lang w:bidi="en-US"/>
    </w:rPr>
  </w:style>
  <w:style w:type="paragraph" w:styleId="TOC3">
    <w:name w:val="toc 3"/>
    <w:basedOn w:val="Normal"/>
    <w:next w:val="Normal"/>
    <w:autoRedefine/>
    <w:uiPriority w:val="39"/>
    <w:unhideWhenUsed/>
    <w:rsid w:val="009A0833"/>
    <w:pPr>
      <w:spacing w:after="100"/>
      <w:ind w:left="420"/>
    </w:pPr>
  </w:style>
  <w:style w:type="paragraph" w:styleId="TOC4">
    <w:name w:val="toc 4"/>
    <w:basedOn w:val="Normal"/>
    <w:next w:val="Normal"/>
    <w:autoRedefine/>
    <w:uiPriority w:val="39"/>
    <w:unhideWhenUsed/>
    <w:rsid w:val="009A0833"/>
    <w:pPr>
      <w:spacing w:after="100" w:line="276" w:lineRule="auto"/>
      <w:ind w:left="660"/>
      <w:jc w:val="left"/>
    </w:pPr>
    <w:rPr>
      <w:rFonts w:asciiTheme="minorHAnsi" w:eastAsiaTheme="minorEastAsia" w:hAnsiTheme="minorHAnsi"/>
      <w:sz w:val="22"/>
      <w:szCs w:val="22"/>
      <w:lang w:eastAsia="en-AU" w:bidi="ar-SA"/>
    </w:rPr>
  </w:style>
  <w:style w:type="paragraph" w:styleId="TOC5">
    <w:name w:val="toc 5"/>
    <w:basedOn w:val="Normal"/>
    <w:next w:val="Normal"/>
    <w:autoRedefine/>
    <w:uiPriority w:val="39"/>
    <w:unhideWhenUsed/>
    <w:rsid w:val="009A0833"/>
    <w:pPr>
      <w:spacing w:after="100" w:line="276" w:lineRule="auto"/>
      <w:ind w:left="880"/>
      <w:jc w:val="left"/>
    </w:pPr>
    <w:rPr>
      <w:rFonts w:asciiTheme="minorHAnsi" w:eastAsiaTheme="minorEastAsia" w:hAnsiTheme="minorHAnsi"/>
      <w:sz w:val="22"/>
      <w:szCs w:val="22"/>
      <w:lang w:eastAsia="en-AU" w:bidi="ar-SA"/>
    </w:rPr>
  </w:style>
  <w:style w:type="paragraph" w:styleId="TOC6">
    <w:name w:val="toc 6"/>
    <w:basedOn w:val="Normal"/>
    <w:next w:val="Normal"/>
    <w:autoRedefine/>
    <w:uiPriority w:val="39"/>
    <w:unhideWhenUsed/>
    <w:rsid w:val="009A0833"/>
    <w:pPr>
      <w:spacing w:after="100" w:line="276" w:lineRule="auto"/>
      <w:ind w:left="1100"/>
      <w:jc w:val="left"/>
    </w:pPr>
    <w:rPr>
      <w:rFonts w:asciiTheme="minorHAnsi" w:eastAsiaTheme="minorEastAsia" w:hAnsiTheme="minorHAnsi"/>
      <w:sz w:val="22"/>
      <w:szCs w:val="22"/>
      <w:lang w:eastAsia="en-AU" w:bidi="ar-SA"/>
    </w:rPr>
  </w:style>
  <w:style w:type="paragraph" w:styleId="TOC7">
    <w:name w:val="toc 7"/>
    <w:basedOn w:val="Normal"/>
    <w:next w:val="Normal"/>
    <w:autoRedefine/>
    <w:uiPriority w:val="39"/>
    <w:unhideWhenUsed/>
    <w:rsid w:val="009A0833"/>
    <w:pPr>
      <w:spacing w:after="100" w:line="276" w:lineRule="auto"/>
      <w:ind w:left="1320"/>
      <w:jc w:val="left"/>
    </w:pPr>
    <w:rPr>
      <w:rFonts w:asciiTheme="minorHAnsi" w:eastAsiaTheme="minorEastAsia" w:hAnsiTheme="minorHAnsi"/>
      <w:sz w:val="22"/>
      <w:szCs w:val="22"/>
      <w:lang w:eastAsia="en-AU" w:bidi="ar-SA"/>
    </w:rPr>
  </w:style>
  <w:style w:type="paragraph" w:styleId="TOC8">
    <w:name w:val="toc 8"/>
    <w:basedOn w:val="Normal"/>
    <w:next w:val="Normal"/>
    <w:autoRedefine/>
    <w:uiPriority w:val="39"/>
    <w:unhideWhenUsed/>
    <w:rsid w:val="009A0833"/>
    <w:pPr>
      <w:spacing w:after="100" w:line="276" w:lineRule="auto"/>
      <w:ind w:left="1540"/>
      <w:jc w:val="left"/>
    </w:pPr>
    <w:rPr>
      <w:rFonts w:asciiTheme="minorHAnsi" w:eastAsiaTheme="minorEastAsia" w:hAnsiTheme="minorHAnsi"/>
      <w:sz w:val="22"/>
      <w:szCs w:val="22"/>
      <w:lang w:eastAsia="en-AU" w:bidi="ar-SA"/>
    </w:rPr>
  </w:style>
  <w:style w:type="paragraph" w:styleId="TOC9">
    <w:name w:val="toc 9"/>
    <w:basedOn w:val="Normal"/>
    <w:next w:val="Normal"/>
    <w:autoRedefine/>
    <w:uiPriority w:val="39"/>
    <w:unhideWhenUsed/>
    <w:rsid w:val="009A0833"/>
    <w:pPr>
      <w:spacing w:after="100" w:line="276" w:lineRule="auto"/>
      <w:ind w:left="1760"/>
      <w:jc w:val="left"/>
    </w:pPr>
    <w:rPr>
      <w:rFonts w:asciiTheme="minorHAnsi" w:eastAsiaTheme="minorEastAsia" w:hAnsiTheme="minorHAnsi"/>
      <w:sz w:val="22"/>
      <w:szCs w:val="22"/>
      <w:lang w:eastAsia="en-AU" w:bidi="ar-SA"/>
    </w:rPr>
  </w:style>
  <w:style w:type="character" w:styleId="CommentReference">
    <w:name w:val="annotation reference"/>
    <w:basedOn w:val="DefaultParagraphFont"/>
    <w:uiPriority w:val="99"/>
    <w:semiHidden/>
    <w:unhideWhenUsed/>
    <w:rsid w:val="00D27CB7"/>
    <w:rPr>
      <w:sz w:val="16"/>
      <w:szCs w:val="16"/>
    </w:rPr>
  </w:style>
  <w:style w:type="paragraph" w:styleId="CommentText">
    <w:name w:val="annotation text"/>
    <w:basedOn w:val="Normal"/>
    <w:link w:val="CommentTextChar"/>
    <w:uiPriority w:val="99"/>
    <w:semiHidden/>
    <w:unhideWhenUsed/>
    <w:rsid w:val="00D27CB7"/>
    <w:rPr>
      <w:sz w:val="20"/>
      <w:szCs w:val="20"/>
    </w:rPr>
  </w:style>
  <w:style w:type="character" w:customStyle="1" w:styleId="CommentTextChar">
    <w:name w:val="Comment Text Char"/>
    <w:basedOn w:val="DefaultParagraphFont"/>
    <w:link w:val="CommentText"/>
    <w:uiPriority w:val="99"/>
    <w:semiHidden/>
    <w:rsid w:val="00D27CB7"/>
    <w:rPr>
      <w:rFonts w:ascii="Arial" w:hAnsi="Arial"/>
      <w:sz w:val="20"/>
      <w:szCs w:val="20"/>
      <w:lang w:bidi="en-US"/>
    </w:rPr>
  </w:style>
  <w:style w:type="paragraph" w:styleId="CommentSubject">
    <w:name w:val="annotation subject"/>
    <w:basedOn w:val="CommentText"/>
    <w:next w:val="CommentText"/>
    <w:link w:val="CommentSubjectChar"/>
    <w:uiPriority w:val="99"/>
    <w:semiHidden/>
    <w:unhideWhenUsed/>
    <w:rsid w:val="00D27CB7"/>
    <w:rPr>
      <w:b/>
      <w:bCs/>
    </w:rPr>
  </w:style>
  <w:style w:type="character" w:customStyle="1" w:styleId="CommentSubjectChar">
    <w:name w:val="Comment Subject Char"/>
    <w:basedOn w:val="CommentTextChar"/>
    <w:link w:val="CommentSubject"/>
    <w:uiPriority w:val="99"/>
    <w:semiHidden/>
    <w:rsid w:val="00D27CB7"/>
    <w:rPr>
      <w:rFonts w:ascii="Arial" w:hAnsi="Arial"/>
      <w:b/>
      <w:bCs/>
      <w:sz w:val="20"/>
      <w:szCs w:val="20"/>
      <w:lang w:bidi="en-US"/>
    </w:rPr>
  </w:style>
  <w:style w:type="paragraph" w:styleId="Revision">
    <w:name w:val="Revision"/>
    <w:hidden/>
    <w:uiPriority w:val="99"/>
    <w:semiHidden/>
    <w:rsid w:val="00D27CB7"/>
    <w:pPr>
      <w:spacing w:after="0" w:line="240" w:lineRule="auto"/>
    </w:pPr>
    <w:rPr>
      <w:rFonts w:ascii="Arial" w:hAnsi="Arial"/>
      <w:sz w:val="21"/>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368018">
      <w:bodyDiv w:val="1"/>
      <w:marLeft w:val="0"/>
      <w:marRight w:val="0"/>
      <w:marTop w:val="0"/>
      <w:marBottom w:val="0"/>
      <w:divBdr>
        <w:top w:val="none" w:sz="0" w:space="0" w:color="auto"/>
        <w:left w:val="none" w:sz="0" w:space="0" w:color="auto"/>
        <w:bottom w:val="none" w:sz="0" w:space="0" w:color="auto"/>
        <w:right w:val="none" w:sz="0" w:space="0" w:color="auto"/>
      </w:divBdr>
    </w:div>
    <w:div w:id="18019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5C5564039A4F73AC6AD9FFFEAB29E1"/>
        <w:category>
          <w:name w:val="General"/>
          <w:gallery w:val="placeholder"/>
        </w:category>
        <w:types>
          <w:type w:val="bbPlcHdr"/>
        </w:types>
        <w:behaviors>
          <w:behavior w:val="content"/>
        </w:behaviors>
        <w:guid w:val="{88BB0507-A0EE-4E83-885B-EAA2A3C88BE9}"/>
      </w:docPartPr>
      <w:docPartBody>
        <w:p w:rsidR="004A6BDA" w:rsidRDefault="004A6BDA" w:rsidP="004A6BDA">
          <w:pPr>
            <w:pStyle w:val="8A5C5564039A4F73AC6AD9FFFEAB29E1"/>
          </w:pPr>
          <w:r w:rsidRPr="008D5F83">
            <w:rPr>
              <w:rStyle w:val="PlaceholderText"/>
            </w:rPr>
            <w:t>Click here to enter text.</w:t>
          </w:r>
        </w:p>
      </w:docPartBody>
    </w:docPart>
    <w:docPart>
      <w:docPartPr>
        <w:name w:val="B5D4F7B2EAA149E19A9848DAB6DA1596"/>
        <w:category>
          <w:name w:val="General"/>
          <w:gallery w:val="placeholder"/>
        </w:category>
        <w:types>
          <w:type w:val="bbPlcHdr"/>
        </w:types>
        <w:behaviors>
          <w:behavior w:val="content"/>
        </w:behaviors>
        <w:guid w:val="{39CEBB26-7F0A-43CE-96E3-DDE7043AC7C7}"/>
      </w:docPartPr>
      <w:docPartBody>
        <w:p w:rsidR="004A6BDA" w:rsidRDefault="004A6BDA" w:rsidP="004A6BDA">
          <w:pPr>
            <w:pStyle w:val="B5D4F7B2EAA149E19A9848DAB6DA1596"/>
          </w:pPr>
          <w:r w:rsidRPr="008D5F83">
            <w:rPr>
              <w:rStyle w:val="PlaceholderText"/>
            </w:rPr>
            <w:t>Click here to enter text.</w:t>
          </w:r>
        </w:p>
      </w:docPartBody>
    </w:docPart>
    <w:docPart>
      <w:docPartPr>
        <w:name w:val="88C3D494D0AD451789FD8445C4B96427"/>
        <w:category>
          <w:name w:val="General"/>
          <w:gallery w:val="placeholder"/>
        </w:category>
        <w:types>
          <w:type w:val="bbPlcHdr"/>
        </w:types>
        <w:behaviors>
          <w:behavior w:val="content"/>
        </w:behaviors>
        <w:guid w:val="{EA13254C-DA0C-4A9E-8BCE-86754DE79702}"/>
      </w:docPartPr>
      <w:docPartBody>
        <w:p w:rsidR="004A6BDA" w:rsidRDefault="004A6BDA" w:rsidP="004A6BDA">
          <w:pPr>
            <w:pStyle w:val="88C3D494D0AD451789FD8445C4B96427"/>
          </w:pPr>
          <w:r w:rsidRPr="008D5F8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A6BDA"/>
    <w:rsid w:val="00082EF4"/>
    <w:rsid w:val="00103699"/>
    <w:rsid w:val="001136DE"/>
    <w:rsid w:val="00237A63"/>
    <w:rsid w:val="002F421D"/>
    <w:rsid w:val="004603E4"/>
    <w:rsid w:val="004A1F8E"/>
    <w:rsid w:val="004A6BDA"/>
    <w:rsid w:val="006048CD"/>
    <w:rsid w:val="00662FBB"/>
    <w:rsid w:val="006F78A9"/>
    <w:rsid w:val="0077185C"/>
    <w:rsid w:val="00807998"/>
    <w:rsid w:val="00832EF3"/>
    <w:rsid w:val="00986007"/>
    <w:rsid w:val="00AE2E11"/>
    <w:rsid w:val="00B5371F"/>
    <w:rsid w:val="00B75235"/>
    <w:rsid w:val="00C564A0"/>
    <w:rsid w:val="00CA3050"/>
    <w:rsid w:val="00CE03A7"/>
    <w:rsid w:val="00D5411C"/>
    <w:rsid w:val="00D55655"/>
    <w:rsid w:val="00DD6731"/>
    <w:rsid w:val="00E8371E"/>
    <w:rsid w:val="00E9774D"/>
    <w:rsid w:val="00F476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BDA"/>
    <w:rPr>
      <w:color w:val="808080"/>
    </w:rPr>
  </w:style>
  <w:style w:type="paragraph" w:customStyle="1" w:styleId="8A5C5564039A4F73AC6AD9FFFEAB29E1">
    <w:name w:val="8A5C5564039A4F73AC6AD9FFFEAB29E1"/>
    <w:rsid w:val="004A6BDA"/>
  </w:style>
  <w:style w:type="paragraph" w:customStyle="1" w:styleId="B5D4F7B2EAA149E19A9848DAB6DA1596">
    <w:name w:val="B5D4F7B2EAA149E19A9848DAB6DA1596"/>
    <w:rsid w:val="004A6BDA"/>
  </w:style>
  <w:style w:type="paragraph" w:customStyle="1" w:styleId="88C3D494D0AD451789FD8445C4B96427">
    <w:name w:val="88C3D494D0AD451789FD8445C4B96427"/>
    <w:rsid w:val="004A6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C52B77-CAB2-48D0-81FB-96F52BB4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Kitstar</dc:creator>
  <cp:lastModifiedBy>Rebecca Brown</cp:lastModifiedBy>
  <cp:revision>28</cp:revision>
  <cp:lastPrinted>2014-12-17T01:32:00Z</cp:lastPrinted>
  <dcterms:created xsi:type="dcterms:W3CDTF">2014-12-23T06:54:00Z</dcterms:created>
  <dcterms:modified xsi:type="dcterms:W3CDTF">2021-01-07T03:48:00Z</dcterms:modified>
</cp:coreProperties>
</file>