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9BA7" w14:textId="0B1EBB3B" w:rsidR="0004189F" w:rsidRDefault="0004189F" w:rsidP="007E2389">
      <w:pPr>
        <w:spacing w:after="40"/>
        <w:jc w:val="left"/>
        <w:rPr>
          <w:rFonts w:cs="Arial"/>
          <w:i/>
          <w:iCs/>
          <w:color w:val="FF0000"/>
        </w:rPr>
      </w:pPr>
    </w:p>
    <w:tbl>
      <w:tblPr>
        <w:tblStyle w:val="TableGrid"/>
        <w:tblW w:w="0" w:type="auto"/>
        <w:tblInd w:w="137" w:type="dxa"/>
        <w:tblLook w:val="04A0" w:firstRow="1" w:lastRow="0" w:firstColumn="1" w:lastColumn="0" w:noHBand="0" w:noVBand="1"/>
      </w:tblPr>
      <w:tblGrid>
        <w:gridCol w:w="8879"/>
      </w:tblGrid>
      <w:tr w:rsidR="003835F2" w:rsidRPr="003835F2" w14:paraId="589FE447" w14:textId="77777777" w:rsidTr="005564BE">
        <w:trPr>
          <w:trHeight w:val="976"/>
        </w:trPr>
        <w:tc>
          <w:tcPr>
            <w:tcW w:w="8879" w:type="dxa"/>
          </w:tcPr>
          <w:p w14:paraId="37E7F49C" w14:textId="39073D23" w:rsidR="003835F2" w:rsidRPr="003835F2" w:rsidRDefault="00B56F66" w:rsidP="007E2389">
            <w:pPr>
              <w:spacing w:after="40" w:line="276" w:lineRule="auto"/>
              <w:jc w:val="left"/>
              <w:rPr>
                <w:rFonts w:cs="Arial"/>
                <w:sz w:val="32"/>
                <w:szCs w:val="32"/>
              </w:rPr>
            </w:pPr>
            <w:r w:rsidRPr="00AD60A6">
              <w:rPr>
                <w:rFonts w:cs="Arial"/>
                <w:noProof/>
                <w:sz w:val="32"/>
                <w:szCs w:val="32"/>
                <w:highlight w:val="yellow"/>
                <w:lang w:eastAsia="en-AU"/>
              </w:rPr>
              <w:t>[</w:t>
            </w:r>
            <w:r w:rsidR="003835F2" w:rsidRPr="00AD60A6">
              <w:rPr>
                <w:rFonts w:cs="Arial"/>
                <w:i/>
                <w:iCs/>
                <w:noProof/>
                <w:sz w:val="32"/>
                <w:szCs w:val="32"/>
                <w:highlight w:val="yellow"/>
                <w:lang w:eastAsia="en-AU"/>
              </w:rPr>
              <w:t>INSERT LOGO</w:t>
            </w:r>
            <w:r w:rsidRPr="00AD60A6">
              <w:rPr>
                <w:rFonts w:cs="Arial"/>
                <w:noProof/>
                <w:sz w:val="32"/>
                <w:szCs w:val="32"/>
                <w:lang w:eastAsia="en-AU"/>
              </w:rPr>
              <w:t>]</w:t>
            </w:r>
          </w:p>
        </w:tc>
      </w:tr>
    </w:tbl>
    <w:p w14:paraId="5172F2ED" w14:textId="77777777" w:rsidR="00A825ED" w:rsidRDefault="00A825ED" w:rsidP="007E2389">
      <w:pPr>
        <w:spacing w:after="40"/>
        <w:jc w:val="left"/>
        <w:rPr>
          <w:rFonts w:cs="Arial"/>
          <w:i/>
          <w:iCs/>
          <w:color w:val="FF0000"/>
        </w:rPr>
      </w:pPr>
    </w:p>
    <w:p w14:paraId="09B69A21" w14:textId="77777777" w:rsidR="00A825ED" w:rsidRDefault="00A825ED" w:rsidP="007E2389">
      <w:pPr>
        <w:spacing w:after="40"/>
        <w:jc w:val="left"/>
        <w:rPr>
          <w:rFonts w:cs="Arial"/>
          <w:i/>
          <w:iCs/>
          <w:color w:val="FF0000"/>
        </w:rPr>
      </w:pPr>
    </w:p>
    <w:p w14:paraId="62DA7BA3" w14:textId="77777777" w:rsidR="00A825ED" w:rsidRDefault="00A825ED" w:rsidP="007E2389">
      <w:pPr>
        <w:spacing w:after="40"/>
        <w:jc w:val="left"/>
        <w:rPr>
          <w:rFonts w:cs="Arial"/>
          <w:i/>
          <w:iCs/>
          <w:color w:val="FF0000"/>
        </w:rPr>
      </w:pPr>
    </w:p>
    <w:p w14:paraId="3196D093" w14:textId="77777777" w:rsidR="00A825ED" w:rsidRDefault="00A825ED" w:rsidP="007E2389">
      <w:pPr>
        <w:spacing w:after="40"/>
        <w:jc w:val="left"/>
        <w:rPr>
          <w:rFonts w:cs="Arial"/>
          <w:i/>
          <w:iCs/>
          <w:color w:val="FF0000"/>
        </w:rPr>
      </w:pPr>
    </w:p>
    <w:p w14:paraId="1A916FAA" w14:textId="77777777" w:rsidR="00A825ED" w:rsidRDefault="00A825ED" w:rsidP="007E2389">
      <w:pPr>
        <w:spacing w:after="40"/>
        <w:jc w:val="left"/>
        <w:rPr>
          <w:rFonts w:cs="Arial"/>
          <w:i/>
          <w:iCs/>
          <w:color w:val="FF0000"/>
        </w:rPr>
      </w:pPr>
    </w:p>
    <w:p w14:paraId="30D64EAD" w14:textId="77777777" w:rsidR="00A825ED" w:rsidRDefault="00A825ED" w:rsidP="007E2389">
      <w:pPr>
        <w:spacing w:after="40"/>
        <w:jc w:val="left"/>
        <w:rPr>
          <w:rFonts w:cs="Arial"/>
          <w:i/>
          <w:iCs/>
          <w:color w:val="FF0000"/>
        </w:rPr>
      </w:pPr>
    </w:p>
    <w:p w14:paraId="7B663E83" w14:textId="77777777" w:rsidR="00A825ED" w:rsidRDefault="00A825ED" w:rsidP="007E2389">
      <w:pPr>
        <w:spacing w:after="40"/>
        <w:jc w:val="left"/>
        <w:rPr>
          <w:rFonts w:cs="Arial"/>
          <w:i/>
          <w:iCs/>
          <w:color w:val="FF0000"/>
        </w:rPr>
      </w:pPr>
    </w:p>
    <w:p w14:paraId="6D7A19C4" w14:textId="77777777" w:rsidR="00A825ED" w:rsidRDefault="00A825ED" w:rsidP="007E2389">
      <w:pPr>
        <w:spacing w:after="40"/>
        <w:jc w:val="left"/>
        <w:rPr>
          <w:rFonts w:cs="Arial"/>
          <w:i/>
          <w:iCs/>
          <w:color w:val="FF0000"/>
        </w:rPr>
      </w:pPr>
    </w:p>
    <w:p w14:paraId="4309CF89" w14:textId="77777777" w:rsidR="009A68C6" w:rsidRPr="008B057D" w:rsidRDefault="009A68C6" w:rsidP="007E2389">
      <w:pPr>
        <w:spacing w:after="40"/>
        <w:jc w:val="left"/>
        <w:rPr>
          <w:rFonts w:cs="Arial"/>
          <w:b/>
          <w:bCs/>
          <w:sz w:val="28"/>
          <w:szCs w:val="28"/>
        </w:rPr>
      </w:pPr>
      <w:r w:rsidRPr="008B057D">
        <w:rPr>
          <w:rFonts w:cs="Arial"/>
          <w:b/>
          <w:bCs/>
          <w:sz w:val="28"/>
          <w:szCs w:val="28"/>
        </w:rPr>
        <w:t xml:space="preserve">AGREEMENT FOR MANAGEMENT OF </w:t>
      </w:r>
    </w:p>
    <w:p w14:paraId="6A6B9368" w14:textId="77777777" w:rsidR="009A68C6" w:rsidRDefault="009A68C6" w:rsidP="007E2389">
      <w:pPr>
        <w:spacing w:after="40"/>
        <w:jc w:val="left"/>
        <w:rPr>
          <w:rFonts w:cs="Arial"/>
          <w:b/>
          <w:bCs/>
          <w:sz w:val="28"/>
          <w:szCs w:val="28"/>
        </w:rPr>
      </w:pPr>
      <w:r w:rsidRPr="008B057D">
        <w:rPr>
          <w:rFonts w:cs="Arial"/>
          <w:b/>
          <w:bCs/>
          <w:sz w:val="28"/>
          <w:szCs w:val="28"/>
        </w:rPr>
        <w:t>BOUNDARY ROADS</w:t>
      </w:r>
    </w:p>
    <w:p w14:paraId="40A2981A" w14:textId="1FEFE859" w:rsidR="00316B1E" w:rsidRPr="008B057D" w:rsidRDefault="00316B1E" w:rsidP="007E2389">
      <w:pPr>
        <w:spacing w:after="40"/>
        <w:jc w:val="left"/>
        <w:rPr>
          <w:rFonts w:cs="Arial"/>
          <w:b/>
          <w:bCs/>
          <w:sz w:val="28"/>
          <w:szCs w:val="28"/>
        </w:rPr>
      </w:pPr>
      <w:r>
        <w:rPr>
          <w:rFonts w:cs="Arial"/>
          <w:b/>
          <w:bCs/>
          <w:sz w:val="28"/>
          <w:szCs w:val="28"/>
        </w:rPr>
        <w:t>[</w:t>
      </w:r>
      <w:r w:rsidRPr="00316B1E">
        <w:rPr>
          <w:rFonts w:cs="Arial"/>
          <w:b/>
          <w:bCs/>
          <w:sz w:val="28"/>
          <w:szCs w:val="28"/>
          <w:highlight w:val="yellow"/>
        </w:rPr>
        <w:t>insert road name</w:t>
      </w:r>
      <w:r>
        <w:rPr>
          <w:rFonts w:cs="Arial"/>
          <w:b/>
          <w:bCs/>
          <w:sz w:val="28"/>
          <w:szCs w:val="28"/>
        </w:rPr>
        <w:t>]</w:t>
      </w:r>
    </w:p>
    <w:p w14:paraId="3C02F86A" w14:textId="50BC929D" w:rsidR="009A68C6" w:rsidRPr="00FD1842" w:rsidRDefault="00B56F66" w:rsidP="007E2389">
      <w:pPr>
        <w:spacing w:after="40"/>
        <w:jc w:val="left"/>
        <w:rPr>
          <w:rFonts w:cs="Arial"/>
          <w:b/>
          <w:bCs/>
          <w:i/>
          <w:iCs/>
        </w:rPr>
      </w:pPr>
      <w:bookmarkStart w:id="0" w:name="_Hlk197586366"/>
      <w:r w:rsidRPr="00853045">
        <w:rPr>
          <w:rFonts w:cs="Arial"/>
          <w:b/>
          <w:bCs/>
          <w:highlight w:val="yellow"/>
        </w:rPr>
        <w:t>[</w:t>
      </w:r>
      <w:r w:rsidR="008B057D" w:rsidRPr="00FD1842">
        <w:rPr>
          <w:rFonts w:cs="Arial"/>
          <w:b/>
          <w:bCs/>
          <w:i/>
          <w:iCs/>
          <w:highlight w:val="yellow"/>
        </w:rPr>
        <w:t>SHIRE/TOWN/CITY OF XXX</w:t>
      </w:r>
      <w:r w:rsidRPr="00853045">
        <w:rPr>
          <w:rFonts w:cs="Arial"/>
          <w:b/>
          <w:bCs/>
        </w:rPr>
        <w:t>]</w:t>
      </w:r>
    </w:p>
    <w:bookmarkEnd w:id="0"/>
    <w:p w14:paraId="5900C91B" w14:textId="77777777" w:rsidR="009A68C6" w:rsidRPr="00FD1842" w:rsidRDefault="009A68C6" w:rsidP="007E2389">
      <w:pPr>
        <w:spacing w:after="40"/>
        <w:jc w:val="left"/>
        <w:rPr>
          <w:rFonts w:cs="Arial"/>
          <w:b/>
          <w:bCs/>
        </w:rPr>
      </w:pPr>
      <w:r w:rsidRPr="00FD1842">
        <w:rPr>
          <w:rFonts w:cs="Arial"/>
          <w:b/>
          <w:bCs/>
        </w:rPr>
        <w:t>and</w:t>
      </w:r>
    </w:p>
    <w:p w14:paraId="46120F5E" w14:textId="07C8719D" w:rsidR="008B057D" w:rsidRPr="00FD1842" w:rsidRDefault="00B56F66" w:rsidP="007E2389">
      <w:pPr>
        <w:spacing w:after="40"/>
        <w:jc w:val="left"/>
        <w:rPr>
          <w:rFonts w:cs="Arial"/>
          <w:b/>
          <w:bCs/>
          <w:i/>
          <w:iCs/>
        </w:rPr>
      </w:pPr>
      <w:r w:rsidRPr="00853045">
        <w:rPr>
          <w:rFonts w:cs="Arial"/>
          <w:b/>
          <w:bCs/>
          <w:highlight w:val="yellow"/>
        </w:rPr>
        <w:t>[</w:t>
      </w:r>
      <w:r w:rsidR="008B057D" w:rsidRPr="00955407">
        <w:rPr>
          <w:rFonts w:cs="Arial"/>
          <w:b/>
          <w:bCs/>
          <w:i/>
          <w:iCs/>
          <w:highlight w:val="yellow"/>
        </w:rPr>
        <w:t xml:space="preserve">SHIRE/TOWN/CITY OF </w:t>
      </w:r>
      <w:r w:rsidR="00955407" w:rsidRPr="00955407">
        <w:rPr>
          <w:rFonts w:cs="Arial"/>
          <w:b/>
          <w:bCs/>
          <w:i/>
          <w:iCs/>
          <w:highlight w:val="yellow"/>
        </w:rPr>
        <w:t>YYY</w:t>
      </w:r>
      <w:r w:rsidRPr="00853045">
        <w:rPr>
          <w:rFonts w:cs="Arial"/>
          <w:b/>
          <w:bCs/>
        </w:rPr>
        <w:t>]</w:t>
      </w:r>
    </w:p>
    <w:p w14:paraId="1666AE47" w14:textId="77777777" w:rsidR="00A825ED" w:rsidRDefault="00A825ED" w:rsidP="007E2389">
      <w:pPr>
        <w:spacing w:after="40"/>
        <w:jc w:val="left"/>
        <w:rPr>
          <w:rFonts w:cs="Arial"/>
          <w:i/>
          <w:iCs/>
          <w:color w:val="FF0000"/>
        </w:rPr>
      </w:pPr>
    </w:p>
    <w:p w14:paraId="2382EFCB" w14:textId="77777777" w:rsidR="00A825ED" w:rsidRDefault="00A825ED" w:rsidP="007E2389">
      <w:pPr>
        <w:spacing w:after="40"/>
        <w:jc w:val="left"/>
        <w:rPr>
          <w:rFonts w:cs="Arial"/>
          <w:i/>
          <w:iCs/>
          <w:color w:val="FF0000"/>
        </w:rPr>
      </w:pPr>
    </w:p>
    <w:p w14:paraId="3F4972FB" w14:textId="77777777" w:rsidR="00A825ED" w:rsidRDefault="00A825ED" w:rsidP="007E2389">
      <w:pPr>
        <w:spacing w:after="40"/>
        <w:jc w:val="left"/>
        <w:rPr>
          <w:rFonts w:cs="Arial"/>
          <w:i/>
          <w:iCs/>
          <w:color w:val="FF0000"/>
        </w:rPr>
      </w:pPr>
    </w:p>
    <w:p w14:paraId="71297D20" w14:textId="77777777" w:rsidR="00A825ED" w:rsidRDefault="00A825ED" w:rsidP="007E2389">
      <w:pPr>
        <w:spacing w:after="40"/>
        <w:jc w:val="left"/>
        <w:rPr>
          <w:rFonts w:cs="Arial"/>
          <w:i/>
          <w:iCs/>
          <w:color w:val="FF0000"/>
        </w:rPr>
      </w:pPr>
    </w:p>
    <w:p w14:paraId="51DE038E" w14:textId="77777777" w:rsidR="00A825ED" w:rsidRDefault="00A825ED" w:rsidP="007E2389">
      <w:pPr>
        <w:spacing w:after="40"/>
        <w:jc w:val="left"/>
        <w:rPr>
          <w:rFonts w:cs="Arial"/>
          <w:i/>
          <w:iCs/>
          <w:color w:val="FF0000"/>
        </w:rPr>
      </w:pPr>
    </w:p>
    <w:p w14:paraId="76AAFFD7" w14:textId="77777777" w:rsidR="00A825ED" w:rsidRDefault="00A825ED" w:rsidP="007E2389">
      <w:pPr>
        <w:spacing w:after="40"/>
        <w:jc w:val="left"/>
        <w:rPr>
          <w:rFonts w:cs="Arial"/>
          <w:i/>
          <w:iCs/>
          <w:color w:val="FF0000"/>
        </w:rPr>
      </w:pPr>
    </w:p>
    <w:p w14:paraId="5BB19F00" w14:textId="77777777" w:rsidR="00A825ED" w:rsidRDefault="00A825ED" w:rsidP="007E2389">
      <w:pPr>
        <w:spacing w:after="40"/>
        <w:jc w:val="left"/>
        <w:rPr>
          <w:rFonts w:cs="Arial"/>
          <w:i/>
          <w:iCs/>
          <w:color w:val="FF0000"/>
        </w:rPr>
      </w:pPr>
    </w:p>
    <w:p w14:paraId="1AC6C02F" w14:textId="77777777" w:rsidR="00A825ED" w:rsidRDefault="00A825ED" w:rsidP="007E2389">
      <w:pPr>
        <w:spacing w:after="40"/>
        <w:jc w:val="left"/>
        <w:rPr>
          <w:rFonts w:cs="Arial"/>
          <w:i/>
          <w:iCs/>
          <w:color w:val="FF0000"/>
        </w:rPr>
      </w:pPr>
    </w:p>
    <w:p w14:paraId="619695A9" w14:textId="77777777" w:rsidR="00A825ED" w:rsidRDefault="00A825ED" w:rsidP="007E2389">
      <w:pPr>
        <w:spacing w:after="40"/>
        <w:jc w:val="left"/>
        <w:rPr>
          <w:rFonts w:cs="Arial"/>
          <w:i/>
          <w:iCs/>
          <w:color w:val="FF0000"/>
        </w:rPr>
      </w:pPr>
    </w:p>
    <w:p w14:paraId="1A9BB16D" w14:textId="77777777" w:rsidR="00A825ED" w:rsidRDefault="00A825ED" w:rsidP="007E2389">
      <w:pPr>
        <w:spacing w:after="40"/>
        <w:jc w:val="left"/>
        <w:rPr>
          <w:rFonts w:cs="Arial"/>
          <w:i/>
          <w:iCs/>
          <w:color w:val="FF0000"/>
        </w:rPr>
      </w:pPr>
    </w:p>
    <w:p w14:paraId="2ACE3234" w14:textId="77777777" w:rsidR="00A825ED" w:rsidRDefault="00A825ED" w:rsidP="007E2389">
      <w:pPr>
        <w:spacing w:after="40"/>
        <w:jc w:val="left"/>
        <w:rPr>
          <w:rFonts w:cs="Arial"/>
          <w:i/>
          <w:iCs/>
          <w:color w:val="FF0000"/>
        </w:rPr>
      </w:pPr>
    </w:p>
    <w:p w14:paraId="2362F50D" w14:textId="77777777" w:rsidR="00A825ED" w:rsidRDefault="00A825ED" w:rsidP="007E2389">
      <w:pPr>
        <w:spacing w:after="40"/>
        <w:jc w:val="left"/>
        <w:rPr>
          <w:rFonts w:cs="Arial"/>
          <w:i/>
          <w:iCs/>
          <w:color w:val="FF0000"/>
        </w:rPr>
      </w:pPr>
    </w:p>
    <w:p w14:paraId="42F0CF69" w14:textId="77777777" w:rsidR="00A825ED" w:rsidRDefault="00A825ED" w:rsidP="007E2389">
      <w:pPr>
        <w:spacing w:after="40"/>
        <w:jc w:val="left"/>
        <w:rPr>
          <w:rFonts w:cs="Arial"/>
          <w:i/>
          <w:iCs/>
          <w:color w:val="FF0000"/>
        </w:rPr>
      </w:pPr>
    </w:p>
    <w:p w14:paraId="7978F5A8" w14:textId="77777777" w:rsidR="00A825ED" w:rsidRDefault="00A825ED" w:rsidP="007E2389">
      <w:pPr>
        <w:spacing w:after="40"/>
        <w:jc w:val="left"/>
        <w:rPr>
          <w:rFonts w:cs="Arial"/>
          <w:i/>
          <w:iCs/>
          <w:color w:val="FF0000"/>
        </w:rPr>
      </w:pPr>
    </w:p>
    <w:p w14:paraId="1C27D234" w14:textId="77777777" w:rsidR="00A825ED" w:rsidRDefault="00A825ED" w:rsidP="007E2389">
      <w:pPr>
        <w:spacing w:after="40"/>
        <w:jc w:val="left"/>
        <w:rPr>
          <w:rFonts w:cs="Arial"/>
          <w:i/>
          <w:iCs/>
          <w:color w:val="FF0000"/>
        </w:rPr>
      </w:pPr>
    </w:p>
    <w:p w14:paraId="2B74B0FC" w14:textId="77777777" w:rsidR="00A825ED" w:rsidRDefault="00A825ED" w:rsidP="007E2389">
      <w:pPr>
        <w:spacing w:after="40"/>
        <w:jc w:val="left"/>
        <w:rPr>
          <w:rFonts w:cs="Arial"/>
          <w:i/>
          <w:iCs/>
          <w:color w:val="FF0000"/>
        </w:rPr>
      </w:pPr>
    </w:p>
    <w:p w14:paraId="1418C39D" w14:textId="77777777" w:rsidR="00A825ED" w:rsidRDefault="00A825ED" w:rsidP="007E2389">
      <w:pPr>
        <w:spacing w:after="40"/>
        <w:jc w:val="left"/>
        <w:rPr>
          <w:rFonts w:cs="Arial"/>
          <w:i/>
          <w:iCs/>
          <w:color w:val="FF0000"/>
        </w:rPr>
      </w:pPr>
    </w:p>
    <w:p w14:paraId="712E2993" w14:textId="78E2C059" w:rsidR="00BD5E99" w:rsidRPr="00BD5E99" w:rsidRDefault="00BD5E99" w:rsidP="007E2389">
      <w:pPr>
        <w:pStyle w:val="TOC1"/>
        <w:tabs>
          <w:tab w:val="right" w:leader="dot" w:pos="9016"/>
        </w:tabs>
        <w:spacing w:after="40"/>
        <w:jc w:val="left"/>
        <w:rPr>
          <w:b/>
          <w:bCs/>
          <w:sz w:val="32"/>
          <w:szCs w:val="32"/>
        </w:rPr>
      </w:pPr>
      <w:r w:rsidRPr="00BD5E99">
        <w:rPr>
          <w:b/>
          <w:bCs/>
          <w:sz w:val="32"/>
          <w:szCs w:val="32"/>
        </w:rPr>
        <w:t>Table of Contents</w:t>
      </w:r>
    </w:p>
    <w:p w14:paraId="6072E62F" w14:textId="4ED51BDB" w:rsidR="00633475" w:rsidRDefault="00633475">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"1-1" \h \z \u </w:instrText>
      </w:r>
      <w:r>
        <w:fldChar w:fldCharType="separate"/>
      </w:r>
      <w:hyperlink w:anchor="_Toc208827207" w:history="1">
        <w:r w:rsidRPr="002C2A78">
          <w:rPr>
            <w:rStyle w:val="Hyperlink"/>
            <w:noProof/>
          </w:rPr>
          <w:t>Background</w:t>
        </w:r>
        <w:r>
          <w:rPr>
            <w:noProof/>
            <w:webHidden/>
          </w:rPr>
          <w:tab/>
        </w:r>
        <w:r>
          <w:rPr>
            <w:noProof/>
            <w:webHidden/>
          </w:rPr>
          <w:fldChar w:fldCharType="begin"/>
        </w:r>
        <w:r>
          <w:rPr>
            <w:noProof/>
            <w:webHidden/>
          </w:rPr>
          <w:instrText xml:space="preserve"> PAGEREF _Toc208827207 \h </w:instrText>
        </w:r>
        <w:r>
          <w:rPr>
            <w:noProof/>
            <w:webHidden/>
          </w:rPr>
        </w:r>
        <w:r>
          <w:rPr>
            <w:noProof/>
            <w:webHidden/>
          </w:rPr>
          <w:fldChar w:fldCharType="separate"/>
        </w:r>
        <w:r>
          <w:rPr>
            <w:noProof/>
            <w:webHidden/>
          </w:rPr>
          <w:t>3</w:t>
        </w:r>
        <w:r>
          <w:rPr>
            <w:noProof/>
            <w:webHidden/>
          </w:rPr>
          <w:fldChar w:fldCharType="end"/>
        </w:r>
      </w:hyperlink>
    </w:p>
    <w:p w14:paraId="32F58832" w14:textId="1F6802F9"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08" w:history="1">
        <w:r w:rsidRPr="002C2A78">
          <w:rPr>
            <w:rStyle w:val="Hyperlink"/>
            <w:noProof/>
          </w:rPr>
          <w:t>1</w:t>
        </w:r>
        <w:r>
          <w:rPr>
            <w:rFonts w:asciiTheme="minorHAnsi" w:eastAsiaTheme="minorEastAsia" w:hAnsiTheme="minorHAnsi"/>
            <w:noProof/>
            <w:kern w:val="2"/>
            <w:sz w:val="24"/>
            <w:szCs w:val="24"/>
            <w:lang w:eastAsia="en-AU"/>
            <w14:ligatures w14:val="standardContextual"/>
          </w:rPr>
          <w:tab/>
        </w:r>
        <w:r w:rsidRPr="002C2A78">
          <w:rPr>
            <w:rStyle w:val="Hyperlink"/>
            <w:noProof/>
          </w:rPr>
          <w:t>Definitions and Interpretation</w:t>
        </w:r>
        <w:r>
          <w:rPr>
            <w:noProof/>
            <w:webHidden/>
          </w:rPr>
          <w:tab/>
        </w:r>
        <w:r>
          <w:rPr>
            <w:noProof/>
            <w:webHidden/>
          </w:rPr>
          <w:fldChar w:fldCharType="begin"/>
        </w:r>
        <w:r>
          <w:rPr>
            <w:noProof/>
            <w:webHidden/>
          </w:rPr>
          <w:instrText xml:space="preserve"> PAGEREF _Toc208827208 \h </w:instrText>
        </w:r>
        <w:r>
          <w:rPr>
            <w:noProof/>
            <w:webHidden/>
          </w:rPr>
        </w:r>
        <w:r>
          <w:rPr>
            <w:noProof/>
            <w:webHidden/>
          </w:rPr>
          <w:fldChar w:fldCharType="separate"/>
        </w:r>
        <w:r>
          <w:rPr>
            <w:noProof/>
            <w:webHidden/>
          </w:rPr>
          <w:t>4</w:t>
        </w:r>
        <w:r>
          <w:rPr>
            <w:noProof/>
            <w:webHidden/>
          </w:rPr>
          <w:fldChar w:fldCharType="end"/>
        </w:r>
      </w:hyperlink>
    </w:p>
    <w:p w14:paraId="1076A7F4" w14:textId="5B9D6CB7"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09" w:history="1">
        <w:r w:rsidRPr="002C2A78">
          <w:rPr>
            <w:rStyle w:val="Hyperlink"/>
            <w:noProof/>
          </w:rPr>
          <w:t>2</w:t>
        </w:r>
        <w:r>
          <w:rPr>
            <w:rFonts w:asciiTheme="minorHAnsi" w:eastAsiaTheme="minorEastAsia" w:hAnsiTheme="minorHAnsi"/>
            <w:noProof/>
            <w:kern w:val="2"/>
            <w:sz w:val="24"/>
            <w:szCs w:val="24"/>
            <w:lang w:eastAsia="en-AU"/>
            <w14:ligatures w14:val="standardContextual"/>
          </w:rPr>
          <w:tab/>
        </w:r>
        <w:r w:rsidRPr="002C2A78">
          <w:rPr>
            <w:rStyle w:val="Hyperlink"/>
            <w:noProof/>
          </w:rPr>
          <w:t>Duration</w:t>
        </w:r>
        <w:r>
          <w:rPr>
            <w:noProof/>
            <w:webHidden/>
          </w:rPr>
          <w:tab/>
        </w:r>
        <w:r>
          <w:rPr>
            <w:noProof/>
            <w:webHidden/>
          </w:rPr>
          <w:fldChar w:fldCharType="begin"/>
        </w:r>
        <w:r>
          <w:rPr>
            <w:noProof/>
            <w:webHidden/>
          </w:rPr>
          <w:instrText xml:space="preserve"> PAGEREF _Toc208827209 \h </w:instrText>
        </w:r>
        <w:r>
          <w:rPr>
            <w:noProof/>
            <w:webHidden/>
          </w:rPr>
        </w:r>
        <w:r>
          <w:rPr>
            <w:noProof/>
            <w:webHidden/>
          </w:rPr>
          <w:fldChar w:fldCharType="separate"/>
        </w:r>
        <w:r>
          <w:rPr>
            <w:noProof/>
            <w:webHidden/>
          </w:rPr>
          <w:t>6</w:t>
        </w:r>
        <w:r>
          <w:rPr>
            <w:noProof/>
            <w:webHidden/>
          </w:rPr>
          <w:fldChar w:fldCharType="end"/>
        </w:r>
      </w:hyperlink>
    </w:p>
    <w:p w14:paraId="3316018D" w14:textId="30E13987"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0" w:history="1">
        <w:r w:rsidRPr="002C2A78">
          <w:rPr>
            <w:rStyle w:val="Hyperlink"/>
            <w:noProof/>
          </w:rPr>
          <w:t>3</w:t>
        </w:r>
        <w:r>
          <w:rPr>
            <w:rFonts w:asciiTheme="minorHAnsi" w:eastAsiaTheme="minorEastAsia" w:hAnsiTheme="minorHAnsi"/>
            <w:noProof/>
            <w:kern w:val="2"/>
            <w:sz w:val="24"/>
            <w:szCs w:val="24"/>
            <w:lang w:eastAsia="en-AU"/>
            <w14:ligatures w14:val="standardContextual"/>
          </w:rPr>
          <w:tab/>
        </w:r>
        <w:r w:rsidRPr="002C2A78">
          <w:rPr>
            <w:rStyle w:val="Hyperlink"/>
            <w:noProof/>
          </w:rPr>
          <w:t>Maintenance Responsibilities</w:t>
        </w:r>
        <w:r>
          <w:rPr>
            <w:noProof/>
            <w:webHidden/>
          </w:rPr>
          <w:tab/>
        </w:r>
        <w:r>
          <w:rPr>
            <w:noProof/>
            <w:webHidden/>
          </w:rPr>
          <w:fldChar w:fldCharType="begin"/>
        </w:r>
        <w:r>
          <w:rPr>
            <w:noProof/>
            <w:webHidden/>
          </w:rPr>
          <w:instrText xml:space="preserve"> PAGEREF _Toc208827210 \h </w:instrText>
        </w:r>
        <w:r>
          <w:rPr>
            <w:noProof/>
            <w:webHidden/>
          </w:rPr>
        </w:r>
        <w:r>
          <w:rPr>
            <w:noProof/>
            <w:webHidden/>
          </w:rPr>
          <w:fldChar w:fldCharType="separate"/>
        </w:r>
        <w:r>
          <w:rPr>
            <w:noProof/>
            <w:webHidden/>
          </w:rPr>
          <w:t>6</w:t>
        </w:r>
        <w:r>
          <w:rPr>
            <w:noProof/>
            <w:webHidden/>
          </w:rPr>
          <w:fldChar w:fldCharType="end"/>
        </w:r>
      </w:hyperlink>
    </w:p>
    <w:p w14:paraId="6E4643C1" w14:textId="0CD98301"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1" w:history="1">
        <w:r w:rsidRPr="002C2A78">
          <w:rPr>
            <w:rStyle w:val="Hyperlink"/>
            <w:noProof/>
          </w:rPr>
          <w:t>4</w:t>
        </w:r>
        <w:r>
          <w:rPr>
            <w:rFonts w:asciiTheme="minorHAnsi" w:eastAsiaTheme="minorEastAsia" w:hAnsiTheme="minorHAnsi"/>
            <w:noProof/>
            <w:kern w:val="2"/>
            <w:sz w:val="24"/>
            <w:szCs w:val="24"/>
            <w:lang w:eastAsia="en-AU"/>
            <w14:ligatures w14:val="standardContextual"/>
          </w:rPr>
          <w:tab/>
        </w:r>
        <w:r w:rsidRPr="002C2A78">
          <w:rPr>
            <w:rStyle w:val="Hyperlink"/>
            <w:noProof/>
          </w:rPr>
          <w:t>Ongoing Co-operation</w:t>
        </w:r>
        <w:r>
          <w:rPr>
            <w:noProof/>
            <w:webHidden/>
          </w:rPr>
          <w:tab/>
        </w:r>
        <w:r>
          <w:rPr>
            <w:noProof/>
            <w:webHidden/>
          </w:rPr>
          <w:fldChar w:fldCharType="begin"/>
        </w:r>
        <w:r>
          <w:rPr>
            <w:noProof/>
            <w:webHidden/>
          </w:rPr>
          <w:instrText xml:space="preserve"> PAGEREF _Toc208827211 \h </w:instrText>
        </w:r>
        <w:r>
          <w:rPr>
            <w:noProof/>
            <w:webHidden/>
          </w:rPr>
        </w:r>
        <w:r>
          <w:rPr>
            <w:noProof/>
            <w:webHidden/>
          </w:rPr>
          <w:fldChar w:fldCharType="separate"/>
        </w:r>
        <w:r>
          <w:rPr>
            <w:noProof/>
            <w:webHidden/>
          </w:rPr>
          <w:t>6</w:t>
        </w:r>
        <w:r>
          <w:rPr>
            <w:noProof/>
            <w:webHidden/>
          </w:rPr>
          <w:fldChar w:fldCharType="end"/>
        </w:r>
      </w:hyperlink>
    </w:p>
    <w:p w14:paraId="18A23289" w14:textId="3F6D46B6"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2" w:history="1">
        <w:r w:rsidRPr="002C2A78">
          <w:rPr>
            <w:rStyle w:val="Hyperlink"/>
            <w:noProof/>
          </w:rPr>
          <w:t>5</w:t>
        </w:r>
        <w:r>
          <w:rPr>
            <w:rFonts w:asciiTheme="minorHAnsi" w:eastAsiaTheme="minorEastAsia" w:hAnsiTheme="minorHAnsi"/>
            <w:noProof/>
            <w:kern w:val="2"/>
            <w:sz w:val="24"/>
            <w:szCs w:val="24"/>
            <w:lang w:eastAsia="en-AU"/>
            <w14:ligatures w14:val="standardContextual"/>
          </w:rPr>
          <w:tab/>
        </w:r>
        <w:r w:rsidRPr="002C2A78">
          <w:rPr>
            <w:rStyle w:val="Hyperlink"/>
            <w:noProof/>
          </w:rPr>
          <w:t>Major Works and Upgrades</w:t>
        </w:r>
        <w:r>
          <w:rPr>
            <w:noProof/>
            <w:webHidden/>
          </w:rPr>
          <w:tab/>
        </w:r>
        <w:r>
          <w:rPr>
            <w:noProof/>
            <w:webHidden/>
          </w:rPr>
          <w:fldChar w:fldCharType="begin"/>
        </w:r>
        <w:r>
          <w:rPr>
            <w:noProof/>
            <w:webHidden/>
          </w:rPr>
          <w:instrText xml:space="preserve"> PAGEREF _Toc208827212 \h </w:instrText>
        </w:r>
        <w:r>
          <w:rPr>
            <w:noProof/>
            <w:webHidden/>
          </w:rPr>
        </w:r>
        <w:r>
          <w:rPr>
            <w:noProof/>
            <w:webHidden/>
          </w:rPr>
          <w:fldChar w:fldCharType="separate"/>
        </w:r>
        <w:r>
          <w:rPr>
            <w:noProof/>
            <w:webHidden/>
          </w:rPr>
          <w:t>7</w:t>
        </w:r>
        <w:r>
          <w:rPr>
            <w:noProof/>
            <w:webHidden/>
          </w:rPr>
          <w:fldChar w:fldCharType="end"/>
        </w:r>
      </w:hyperlink>
    </w:p>
    <w:p w14:paraId="21796925" w14:textId="1F4C1386"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3" w:history="1">
        <w:r w:rsidRPr="002C2A78">
          <w:rPr>
            <w:rStyle w:val="Hyperlink"/>
            <w:noProof/>
          </w:rPr>
          <w:t>6</w:t>
        </w:r>
        <w:r>
          <w:rPr>
            <w:rFonts w:asciiTheme="minorHAnsi" w:eastAsiaTheme="minorEastAsia" w:hAnsiTheme="minorHAnsi"/>
            <w:noProof/>
            <w:kern w:val="2"/>
            <w:sz w:val="24"/>
            <w:szCs w:val="24"/>
            <w:lang w:eastAsia="en-AU"/>
            <w14:ligatures w14:val="standardContextual"/>
          </w:rPr>
          <w:tab/>
        </w:r>
        <w:r w:rsidRPr="002C2A78">
          <w:rPr>
            <w:rStyle w:val="Hyperlink"/>
            <w:noProof/>
          </w:rPr>
          <w:t>No Liability for other party’s Boundary Roads</w:t>
        </w:r>
        <w:r>
          <w:rPr>
            <w:noProof/>
            <w:webHidden/>
          </w:rPr>
          <w:tab/>
        </w:r>
        <w:r>
          <w:rPr>
            <w:noProof/>
            <w:webHidden/>
          </w:rPr>
          <w:fldChar w:fldCharType="begin"/>
        </w:r>
        <w:r>
          <w:rPr>
            <w:noProof/>
            <w:webHidden/>
          </w:rPr>
          <w:instrText xml:space="preserve"> PAGEREF _Toc208827213 \h </w:instrText>
        </w:r>
        <w:r>
          <w:rPr>
            <w:noProof/>
            <w:webHidden/>
          </w:rPr>
        </w:r>
        <w:r>
          <w:rPr>
            <w:noProof/>
            <w:webHidden/>
          </w:rPr>
          <w:fldChar w:fldCharType="separate"/>
        </w:r>
        <w:r>
          <w:rPr>
            <w:noProof/>
            <w:webHidden/>
          </w:rPr>
          <w:t>7</w:t>
        </w:r>
        <w:r>
          <w:rPr>
            <w:noProof/>
            <w:webHidden/>
          </w:rPr>
          <w:fldChar w:fldCharType="end"/>
        </w:r>
      </w:hyperlink>
    </w:p>
    <w:p w14:paraId="49C36CD5" w14:textId="42192D67"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4" w:history="1">
        <w:r w:rsidRPr="002C2A78">
          <w:rPr>
            <w:rStyle w:val="Hyperlink"/>
            <w:noProof/>
          </w:rPr>
          <w:t>7</w:t>
        </w:r>
        <w:r>
          <w:rPr>
            <w:rFonts w:asciiTheme="minorHAnsi" w:eastAsiaTheme="minorEastAsia" w:hAnsiTheme="minorHAnsi"/>
            <w:noProof/>
            <w:kern w:val="2"/>
            <w:sz w:val="24"/>
            <w:szCs w:val="24"/>
            <w:lang w:eastAsia="en-AU"/>
            <w14:ligatures w14:val="standardContextual"/>
          </w:rPr>
          <w:tab/>
        </w:r>
        <w:r w:rsidRPr="002C2A78">
          <w:rPr>
            <w:rStyle w:val="Hyperlink"/>
            <w:noProof/>
          </w:rPr>
          <w:t>Insurance</w:t>
        </w:r>
        <w:r>
          <w:rPr>
            <w:noProof/>
            <w:webHidden/>
          </w:rPr>
          <w:tab/>
        </w:r>
        <w:r>
          <w:rPr>
            <w:noProof/>
            <w:webHidden/>
          </w:rPr>
          <w:fldChar w:fldCharType="begin"/>
        </w:r>
        <w:r>
          <w:rPr>
            <w:noProof/>
            <w:webHidden/>
          </w:rPr>
          <w:instrText xml:space="preserve"> PAGEREF _Toc208827214 \h </w:instrText>
        </w:r>
        <w:r>
          <w:rPr>
            <w:noProof/>
            <w:webHidden/>
          </w:rPr>
        </w:r>
        <w:r>
          <w:rPr>
            <w:noProof/>
            <w:webHidden/>
          </w:rPr>
          <w:fldChar w:fldCharType="separate"/>
        </w:r>
        <w:r>
          <w:rPr>
            <w:noProof/>
            <w:webHidden/>
          </w:rPr>
          <w:t>7</w:t>
        </w:r>
        <w:r>
          <w:rPr>
            <w:noProof/>
            <w:webHidden/>
          </w:rPr>
          <w:fldChar w:fldCharType="end"/>
        </w:r>
      </w:hyperlink>
    </w:p>
    <w:p w14:paraId="693310A7" w14:textId="37EB3BBC"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5" w:history="1">
        <w:r w:rsidRPr="002C2A78">
          <w:rPr>
            <w:rStyle w:val="Hyperlink"/>
            <w:noProof/>
          </w:rPr>
          <w:t>8</w:t>
        </w:r>
        <w:r>
          <w:rPr>
            <w:rFonts w:asciiTheme="minorHAnsi" w:eastAsiaTheme="minorEastAsia" w:hAnsiTheme="minorHAnsi"/>
            <w:noProof/>
            <w:kern w:val="2"/>
            <w:sz w:val="24"/>
            <w:szCs w:val="24"/>
            <w:lang w:eastAsia="en-AU"/>
            <w14:ligatures w14:val="standardContextual"/>
          </w:rPr>
          <w:tab/>
        </w:r>
        <w:r w:rsidRPr="002C2A78">
          <w:rPr>
            <w:rStyle w:val="Hyperlink"/>
            <w:noProof/>
          </w:rPr>
          <w:t>Dispute Resolution</w:t>
        </w:r>
        <w:r>
          <w:rPr>
            <w:noProof/>
            <w:webHidden/>
          </w:rPr>
          <w:tab/>
        </w:r>
        <w:r>
          <w:rPr>
            <w:noProof/>
            <w:webHidden/>
          </w:rPr>
          <w:fldChar w:fldCharType="begin"/>
        </w:r>
        <w:r>
          <w:rPr>
            <w:noProof/>
            <w:webHidden/>
          </w:rPr>
          <w:instrText xml:space="preserve"> PAGEREF _Toc208827215 \h </w:instrText>
        </w:r>
        <w:r>
          <w:rPr>
            <w:noProof/>
            <w:webHidden/>
          </w:rPr>
        </w:r>
        <w:r>
          <w:rPr>
            <w:noProof/>
            <w:webHidden/>
          </w:rPr>
          <w:fldChar w:fldCharType="separate"/>
        </w:r>
        <w:r>
          <w:rPr>
            <w:noProof/>
            <w:webHidden/>
          </w:rPr>
          <w:t>8</w:t>
        </w:r>
        <w:r>
          <w:rPr>
            <w:noProof/>
            <w:webHidden/>
          </w:rPr>
          <w:fldChar w:fldCharType="end"/>
        </w:r>
      </w:hyperlink>
    </w:p>
    <w:p w14:paraId="6712B85F" w14:textId="23ED361E" w:rsidR="00633475" w:rsidRDefault="00633475">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8827216" w:history="1">
        <w:r w:rsidRPr="002C2A78">
          <w:rPr>
            <w:rStyle w:val="Hyperlink"/>
            <w:noProof/>
          </w:rPr>
          <w:t>9</w:t>
        </w:r>
        <w:r>
          <w:rPr>
            <w:rFonts w:asciiTheme="minorHAnsi" w:eastAsiaTheme="minorEastAsia" w:hAnsiTheme="minorHAnsi"/>
            <w:noProof/>
            <w:kern w:val="2"/>
            <w:sz w:val="24"/>
            <w:szCs w:val="24"/>
            <w:lang w:eastAsia="en-AU"/>
            <w14:ligatures w14:val="standardContextual"/>
          </w:rPr>
          <w:tab/>
        </w:r>
        <w:r w:rsidRPr="002C2A78">
          <w:rPr>
            <w:rStyle w:val="Hyperlink"/>
            <w:noProof/>
          </w:rPr>
          <w:t>Termination</w:t>
        </w:r>
        <w:r>
          <w:rPr>
            <w:noProof/>
            <w:webHidden/>
          </w:rPr>
          <w:tab/>
        </w:r>
        <w:r>
          <w:rPr>
            <w:noProof/>
            <w:webHidden/>
          </w:rPr>
          <w:fldChar w:fldCharType="begin"/>
        </w:r>
        <w:r>
          <w:rPr>
            <w:noProof/>
            <w:webHidden/>
          </w:rPr>
          <w:instrText xml:space="preserve"> PAGEREF _Toc208827216 \h </w:instrText>
        </w:r>
        <w:r>
          <w:rPr>
            <w:noProof/>
            <w:webHidden/>
          </w:rPr>
        </w:r>
        <w:r>
          <w:rPr>
            <w:noProof/>
            <w:webHidden/>
          </w:rPr>
          <w:fldChar w:fldCharType="separate"/>
        </w:r>
        <w:r>
          <w:rPr>
            <w:noProof/>
            <w:webHidden/>
          </w:rPr>
          <w:t>8</w:t>
        </w:r>
        <w:r>
          <w:rPr>
            <w:noProof/>
            <w:webHidden/>
          </w:rPr>
          <w:fldChar w:fldCharType="end"/>
        </w:r>
      </w:hyperlink>
    </w:p>
    <w:p w14:paraId="54380F51" w14:textId="20BDE3B3" w:rsidR="00633475" w:rsidRDefault="00633475">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8827217" w:history="1">
        <w:r w:rsidRPr="002C2A78">
          <w:rPr>
            <w:rStyle w:val="Hyperlink"/>
            <w:noProof/>
          </w:rPr>
          <w:t>10</w:t>
        </w:r>
        <w:r>
          <w:rPr>
            <w:rFonts w:asciiTheme="minorHAnsi" w:eastAsiaTheme="minorEastAsia" w:hAnsiTheme="minorHAnsi"/>
            <w:noProof/>
            <w:kern w:val="2"/>
            <w:sz w:val="24"/>
            <w:szCs w:val="24"/>
            <w:lang w:eastAsia="en-AU"/>
            <w14:ligatures w14:val="standardContextual"/>
          </w:rPr>
          <w:tab/>
        </w:r>
        <w:r w:rsidRPr="002C2A78">
          <w:rPr>
            <w:rStyle w:val="Hyperlink"/>
            <w:noProof/>
          </w:rPr>
          <w:t>No fettering of discretion</w:t>
        </w:r>
        <w:r>
          <w:rPr>
            <w:noProof/>
            <w:webHidden/>
          </w:rPr>
          <w:tab/>
        </w:r>
        <w:r>
          <w:rPr>
            <w:noProof/>
            <w:webHidden/>
          </w:rPr>
          <w:fldChar w:fldCharType="begin"/>
        </w:r>
        <w:r>
          <w:rPr>
            <w:noProof/>
            <w:webHidden/>
          </w:rPr>
          <w:instrText xml:space="preserve"> PAGEREF _Toc208827217 \h </w:instrText>
        </w:r>
        <w:r>
          <w:rPr>
            <w:noProof/>
            <w:webHidden/>
          </w:rPr>
        </w:r>
        <w:r>
          <w:rPr>
            <w:noProof/>
            <w:webHidden/>
          </w:rPr>
          <w:fldChar w:fldCharType="separate"/>
        </w:r>
        <w:r>
          <w:rPr>
            <w:noProof/>
            <w:webHidden/>
          </w:rPr>
          <w:t>8</w:t>
        </w:r>
        <w:r>
          <w:rPr>
            <w:noProof/>
            <w:webHidden/>
          </w:rPr>
          <w:fldChar w:fldCharType="end"/>
        </w:r>
      </w:hyperlink>
    </w:p>
    <w:p w14:paraId="05B08B78" w14:textId="1D18E0FB" w:rsidR="00633475" w:rsidRDefault="00633475">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8827218" w:history="1">
        <w:r w:rsidRPr="002C2A78">
          <w:rPr>
            <w:rStyle w:val="Hyperlink"/>
            <w:noProof/>
          </w:rPr>
          <w:t>11</w:t>
        </w:r>
        <w:r>
          <w:rPr>
            <w:rFonts w:asciiTheme="minorHAnsi" w:eastAsiaTheme="minorEastAsia" w:hAnsiTheme="minorHAnsi"/>
            <w:noProof/>
            <w:kern w:val="2"/>
            <w:sz w:val="24"/>
            <w:szCs w:val="24"/>
            <w:lang w:eastAsia="en-AU"/>
            <w14:ligatures w14:val="standardContextual"/>
          </w:rPr>
          <w:tab/>
        </w:r>
        <w:r w:rsidRPr="002C2A78">
          <w:rPr>
            <w:rStyle w:val="Hyperlink"/>
            <w:noProof/>
          </w:rPr>
          <w:t>Entire Agreement</w:t>
        </w:r>
        <w:r>
          <w:rPr>
            <w:noProof/>
            <w:webHidden/>
          </w:rPr>
          <w:tab/>
        </w:r>
        <w:r>
          <w:rPr>
            <w:noProof/>
            <w:webHidden/>
          </w:rPr>
          <w:fldChar w:fldCharType="begin"/>
        </w:r>
        <w:r>
          <w:rPr>
            <w:noProof/>
            <w:webHidden/>
          </w:rPr>
          <w:instrText xml:space="preserve"> PAGEREF _Toc208827218 \h </w:instrText>
        </w:r>
        <w:r>
          <w:rPr>
            <w:noProof/>
            <w:webHidden/>
          </w:rPr>
        </w:r>
        <w:r>
          <w:rPr>
            <w:noProof/>
            <w:webHidden/>
          </w:rPr>
          <w:fldChar w:fldCharType="separate"/>
        </w:r>
        <w:r>
          <w:rPr>
            <w:noProof/>
            <w:webHidden/>
          </w:rPr>
          <w:t>8</w:t>
        </w:r>
        <w:r>
          <w:rPr>
            <w:noProof/>
            <w:webHidden/>
          </w:rPr>
          <w:fldChar w:fldCharType="end"/>
        </w:r>
      </w:hyperlink>
    </w:p>
    <w:p w14:paraId="60E3236E" w14:textId="4C06C01D" w:rsidR="00633475" w:rsidRDefault="00633475">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8827219" w:history="1">
        <w:r w:rsidRPr="002C2A78">
          <w:rPr>
            <w:rStyle w:val="Hyperlink"/>
            <w:noProof/>
          </w:rPr>
          <w:t>12</w:t>
        </w:r>
        <w:r>
          <w:rPr>
            <w:rFonts w:asciiTheme="minorHAnsi" w:eastAsiaTheme="minorEastAsia" w:hAnsiTheme="minorHAnsi"/>
            <w:noProof/>
            <w:kern w:val="2"/>
            <w:sz w:val="24"/>
            <w:szCs w:val="24"/>
            <w:lang w:eastAsia="en-AU"/>
            <w14:ligatures w14:val="standardContextual"/>
          </w:rPr>
          <w:tab/>
        </w:r>
        <w:r w:rsidRPr="002C2A78">
          <w:rPr>
            <w:rStyle w:val="Hyperlink"/>
            <w:noProof/>
          </w:rPr>
          <w:t>General Provisions</w:t>
        </w:r>
        <w:r>
          <w:rPr>
            <w:noProof/>
            <w:webHidden/>
          </w:rPr>
          <w:tab/>
        </w:r>
        <w:r>
          <w:rPr>
            <w:noProof/>
            <w:webHidden/>
          </w:rPr>
          <w:fldChar w:fldCharType="begin"/>
        </w:r>
        <w:r>
          <w:rPr>
            <w:noProof/>
            <w:webHidden/>
          </w:rPr>
          <w:instrText xml:space="preserve"> PAGEREF _Toc208827219 \h </w:instrText>
        </w:r>
        <w:r>
          <w:rPr>
            <w:noProof/>
            <w:webHidden/>
          </w:rPr>
        </w:r>
        <w:r>
          <w:rPr>
            <w:noProof/>
            <w:webHidden/>
          </w:rPr>
          <w:fldChar w:fldCharType="separate"/>
        </w:r>
        <w:r>
          <w:rPr>
            <w:noProof/>
            <w:webHidden/>
          </w:rPr>
          <w:t>8</w:t>
        </w:r>
        <w:r>
          <w:rPr>
            <w:noProof/>
            <w:webHidden/>
          </w:rPr>
          <w:fldChar w:fldCharType="end"/>
        </w:r>
      </w:hyperlink>
    </w:p>
    <w:p w14:paraId="76AD789A" w14:textId="04D30C94" w:rsidR="00BD5E99" w:rsidRDefault="00633475" w:rsidP="007E2389">
      <w:pPr>
        <w:spacing w:before="80" w:after="40"/>
        <w:jc w:val="left"/>
      </w:pPr>
      <w:r>
        <w:fldChar w:fldCharType="end"/>
      </w:r>
    </w:p>
    <w:p w14:paraId="4344ECE3" w14:textId="1B85CA45" w:rsidR="00BD5E99" w:rsidRDefault="00BD5E99" w:rsidP="007E2389">
      <w:pPr>
        <w:spacing w:after="40"/>
        <w:jc w:val="left"/>
      </w:pPr>
      <w:r>
        <w:br w:type="page"/>
      </w:r>
    </w:p>
    <w:p w14:paraId="1E172635" w14:textId="77777777" w:rsidR="00633475" w:rsidRPr="00633475" w:rsidRDefault="00633475" w:rsidP="00633475">
      <w:pPr>
        <w:spacing w:before="0" w:line="259" w:lineRule="auto"/>
        <w:ind w:left="0"/>
        <w:jc w:val="left"/>
        <w:rPr>
          <w:b/>
          <w:bCs/>
        </w:rPr>
      </w:pPr>
      <w:r w:rsidRPr="00633475">
        <w:rPr>
          <w:b/>
          <w:bCs/>
        </w:rPr>
        <w:lastRenderedPageBreak/>
        <w:t>Disclaimer:</w:t>
      </w:r>
    </w:p>
    <w:p w14:paraId="1CE2AF60" w14:textId="79217460" w:rsidR="00633475" w:rsidRDefault="00633475" w:rsidP="00633475">
      <w:pPr>
        <w:spacing w:before="0" w:line="259" w:lineRule="auto"/>
        <w:ind w:left="0"/>
        <w:jc w:val="left"/>
      </w:pPr>
      <w:r>
        <w:t>This document is a template only. It is intended to be used for managing boundary roads between local government districts. WALGA provides this template as a general resource to assist member Councils. WALGA makes no representations, warranties, or guarantees regarding the sufficiency, completeness, or appropriateness of the template for any particular use or application. Member Councils use this template at their own risk and agree that WALGA will not be liable, to the fullest extent permitted by law, for any loss occasioned by use of this template. We encourage all parties to undertake their own due diligence and to obtain their own legal advice before and when utilising this template.</w:t>
      </w:r>
      <w:r>
        <w:br w:type="page"/>
      </w:r>
    </w:p>
    <w:p w14:paraId="6E3177BF" w14:textId="77777777" w:rsidR="0004189F" w:rsidRPr="00BD5E99" w:rsidRDefault="0004189F" w:rsidP="00966C0E">
      <w:pPr>
        <w:spacing w:after="40"/>
        <w:ind w:left="0"/>
        <w:jc w:val="left"/>
      </w:pPr>
    </w:p>
    <w:p w14:paraId="4140AAFC" w14:textId="07D84FB4" w:rsidR="00B061F2" w:rsidRDefault="00B061F2" w:rsidP="00966C0E">
      <w:pPr>
        <w:tabs>
          <w:tab w:val="left" w:pos="5250"/>
        </w:tabs>
        <w:spacing w:after="40"/>
        <w:ind w:left="0"/>
        <w:jc w:val="left"/>
        <w:rPr>
          <w:rFonts w:cs="Arial"/>
        </w:rPr>
      </w:pPr>
      <w:r w:rsidRPr="00B061F2">
        <w:rPr>
          <w:rFonts w:cs="Arial"/>
        </w:rPr>
        <w:t xml:space="preserve">This </w:t>
      </w:r>
      <w:r w:rsidR="00EC2B79">
        <w:rPr>
          <w:rFonts w:cs="Arial"/>
        </w:rPr>
        <w:t>Deed</w:t>
      </w:r>
      <w:r w:rsidRPr="00B061F2">
        <w:rPr>
          <w:rFonts w:cs="Arial"/>
        </w:rPr>
        <w:t xml:space="preserve"> is made </w:t>
      </w:r>
      <w:r w:rsidR="00C26CF8">
        <w:rPr>
          <w:rFonts w:cs="Arial"/>
        </w:rPr>
        <w:t xml:space="preserve">on </w:t>
      </w:r>
      <w:r w:rsidRPr="00B061F2">
        <w:rPr>
          <w:rFonts w:cs="Arial"/>
        </w:rPr>
        <w:t xml:space="preserve">the </w:t>
      </w:r>
      <w:r w:rsidR="000D777F">
        <w:rPr>
          <w:rFonts w:cs="Arial"/>
        </w:rPr>
        <w:t xml:space="preserve">       </w:t>
      </w:r>
      <w:r w:rsidRPr="00B061F2">
        <w:rPr>
          <w:rFonts w:cs="Arial"/>
        </w:rPr>
        <w:t xml:space="preserve">day of </w:t>
      </w:r>
      <w:r>
        <w:rPr>
          <w:rFonts w:cs="Arial"/>
        </w:rPr>
        <w:t xml:space="preserve">      </w:t>
      </w:r>
      <w:r w:rsidRPr="00241A72">
        <w:rPr>
          <w:rFonts w:cs="Arial"/>
        </w:rPr>
        <w:t>20</w:t>
      </w:r>
      <w:r w:rsidR="00B56F66">
        <w:rPr>
          <w:rFonts w:cs="Arial"/>
          <w:highlight w:val="yellow"/>
        </w:rPr>
        <w:t>[</w:t>
      </w:r>
      <w:r w:rsidR="00B20D3A" w:rsidRPr="00B20D3A">
        <w:rPr>
          <w:rFonts w:cs="Arial"/>
          <w:highlight w:val="yellow"/>
        </w:rPr>
        <w:t>XX</w:t>
      </w:r>
      <w:r w:rsidR="00B56F66">
        <w:rPr>
          <w:rFonts w:cs="Arial"/>
        </w:rPr>
        <w:t>]</w:t>
      </w:r>
    </w:p>
    <w:p w14:paraId="6A92EA4C" w14:textId="77777777" w:rsidR="00C26CF8" w:rsidRPr="00B061F2" w:rsidRDefault="00C26CF8" w:rsidP="00966C0E">
      <w:pPr>
        <w:tabs>
          <w:tab w:val="left" w:pos="5250"/>
        </w:tabs>
        <w:spacing w:after="40"/>
        <w:ind w:left="0"/>
        <w:jc w:val="left"/>
        <w:rPr>
          <w:rFonts w:cs="Arial"/>
        </w:rPr>
      </w:pPr>
    </w:p>
    <w:p w14:paraId="68EC6C92" w14:textId="77777777" w:rsidR="00B061F2" w:rsidRPr="00B061F2" w:rsidRDefault="00B061F2" w:rsidP="00966C0E">
      <w:pPr>
        <w:tabs>
          <w:tab w:val="left" w:pos="5250"/>
        </w:tabs>
        <w:spacing w:after="40"/>
        <w:ind w:left="0"/>
        <w:jc w:val="left"/>
        <w:rPr>
          <w:rFonts w:cs="Arial"/>
        </w:rPr>
      </w:pPr>
      <w:r w:rsidRPr="00B061F2">
        <w:rPr>
          <w:rFonts w:cs="Arial"/>
        </w:rPr>
        <w:t>BETWEEN</w:t>
      </w:r>
    </w:p>
    <w:p w14:paraId="510E13E0" w14:textId="0918E7FE" w:rsidR="00B061F2" w:rsidRPr="0006537A" w:rsidRDefault="00B56F66" w:rsidP="00966C0E">
      <w:pPr>
        <w:tabs>
          <w:tab w:val="left" w:pos="5250"/>
        </w:tabs>
        <w:spacing w:after="40"/>
        <w:ind w:left="0"/>
        <w:jc w:val="left"/>
        <w:rPr>
          <w:rFonts w:cs="Arial"/>
          <w:b/>
          <w:bCs/>
          <w:i/>
          <w:iCs/>
        </w:rPr>
      </w:pPr>
      <w:r w:rsidRPr="0006537A">
        <w:rPr>
          <w:rFonts w:cs="Arial"/>
          <w:b/>
          <w:bCs/>
          <w:highlight w:val="yellow"/>
        </w:rPr>
        <w:t>[</w:t>
      </w:r>
      <w:r w:rsidR="00B061F2" w:rsidRPr="0006537A">
        <w:rPr>
          <w:rFonts w:cs="Arial"/>
          <w:b/>
          <w:bCs/>
          <w:i/>
          <w:iCs/>
          <w:highlight w:val="yellow"/>
        </w:rPr>
        <w:t>Shire</w:t>
      </w:r>
      <w:r w:rsidR="00D21D48" w:rsidRPr="0006537A">
        <w:rPr>
          <w:rFonts w:cs="Arial"/>
          <w:b/>
          <w:bCs/>
          <w:i/>
          <w:iCs/>
          <w:highlight w:val="yellow"/>
        </w:rPr>
        <w:t xml:space="preserve">/Town/City of </w:t>
      </w:r>
      <w:r w:rsidR="00073B07" w:rsidRPr="0006537A">
        <w:rPr>
          <w:rFonts w:cs="Arial"/>
          <w:b/>
          <w:bCs/>
          <w:i/>
          <w:iCs/>
          <w:highlight w:val="yellow"/>
        </w:rPr>
        <w:t>xxx</w:t>
      </w:r>
      <w:r w:rsidR="00C3124B" w:rsidRPr="0006537A">
        <w:rPr>
          <w:rFonts w:cs="Arial"/>
          <w:b/>
          <w:bCs/>
          <w:i/>
          <w:iCs/>
          <w:highlight w:val="yellow"/>
        </w:rPr>
        <w:t xml:space="preserve"> (LG1</w:t>
      </w:r>
      <w:r w:rsidR="00C3124B" w:rsidRPr="0006537A">
        <w:rPr>
          <w:rFonts w:cs="Arial"/>
          <w:b/>
          <w:bCs/>
          <w:i/>
          <w:iCs/>
        </w:rPr>
        <w:t>)</w:t>
      </w:r>
      <w:r w:rsidRPr="0006537A">
        <w:rPr>
          <w:rFonts w:cs="Arial"/>
          <w:b/>
          <w:bCs/>
        </w:rPr>
        <w:t>]</w:t>
      </w:r>
    </w:p>
    <w:p w14:paraId="241D555D" w14:textId="6FD51586" w:rsidR="00B061F2" w:rsidRPr="00AD60A6" w:rsidRDefault="00B061F2" w:rsidP="00966C0E">
      <w:pPr>
        <w:tabs>
          <w:tab w:val="left" w:pos="5250"/>
        </w:tabs>
        <w:spacing w:after="40"/>
        <w:ind w:left="0"/>
        <w:jc w:val="left"/>
        <w:rPr>
          <w:rFonts w:cs="Arial"/>
        </w:rPr>
      </w:pPr>
      <w:r w:rsidRPr="00B061F2">
        <w:rPr>
          <w:rFonts w:cs="Arial"/>
        </w:rPr>
        <w:t xml:space="preserve">of </w:t>
      </w:r>
      <w:r w:rsidR="00B56F66" w:rsidRPr="00AD60A6">
        <w:rPr>
          <w:rFonts w:cs="Arial"/>
        </w:rPr>
        <w:t>[</w:t>
      </w:r>
      <w:r w:rsidR="00073B07" w:rsidRPr="0006537A">
        <w:rPr>
          <w:rFonts w:cs="Arial"/>
          <w:b/>
          <w:bCs/>
          <w:i/>
          <w:iCs/>
          <w:highlight w:val="yellow"/>
        </w:rPr>
        <w:t>Insert address</w:t>
      </w:r>
      <w:r w:rsidR="00B56F66" w:rsidRPr="0006537A">
        <w:rPr>
          <w:rFonts w:cs="Arial"/>
        </w:rPr>
        <w:t>]</w:t>
      </w:r>
    </w:p>
    <w:p w14:paraId="58231477" w14:textId="77777777" w:rsidR="00B061F2" w:rsidRPr="00B061F2" w:rsidRDefault="00B061F2" w:rsidP="00966C0E">
      <w:pPr>
        <w:tabs>
          <w:tab w:val="left" w:pos="5250"/>
        </w:tabs>
        <w:spacing w:after="40"/>
        <w:ind w:left="0"/>
        <w:jc w:val="left"/>
        <w:rPr>
          <w:rFonts w:cs="Arial"/>
        </w:rPr>
      </w:pPr>
      <w:r w:rsidRPr="00B061F2">
        <w:rPr>
          <w:rFonts w:cs="Arial"/>
        </w:rPr>
        <w:t>and</w:t>
      </w:r>
    </w:p>
    <w:p w14:paraId="6ADD285A" w14:textId="0EB4E591" w:rsidR="006302B6" w:rsidRPr="0006537A" w:rsidRDefault="00B56F66" w:rsidP="00966C0E">
      <w:pPr>
        <w:tabs>
          <w:tab w:val="left" w:pos="5250"/>
        </w:tabs>
        <w:spacing w:after="40"/>
        <w:ind w:left="0"/>
        <w:jc w:val="left"/>
        <w:rPr>
          <w:rFonts w:cs="Arial"/>
          <w:b/>
          <w:bCs/>
          <w:i/>
          <w:iCs/>
        </w:rPr>
      </w:pPr>
      <w:r w:rsidRPr="0006537A">
        <w:rPr>
          <w:rFonts w:cs="Arial"/>
          <w:b/>
          <w:bCs/>
          <w:highlight w:val="yellow"/>
        </w:rPr>
        <w:t>[</w:t>
      </w:r>
      <w:r w:rsidR="006302B6" w:rsidRPr="0006537A">
        <w:rPr>
          <w:rFonts w:cs="Arial"/>
          <w:b/>
          <w:bCs/>
          <w:i/>
          <w:iCs/>
          <w:highlight w:val="yellow"/>
        </w:rPr>
        <w:t xml:space="preserve">Shire/Town/City of </w:t>
      </w:r>
      <w:proofErr w:type="spellStart"/>
      <w:r w:rsidR="00955407" w:rsidRPr="0006537A">
        <w:rPr>
          <w:rFonts w:cs="Arial"/>
          <w:b/>
          <w:bCs/>
          <w:i/>
          <w:iCs/>
          <w:highlight w:val="yellow"/>
        </w:rPr>
        <w:t>yyy</w:t>
      </w:r>
      <w:proofErr w:type="spellEnd"/>
      <w:r w:rsidR="00C3124B" w:rsidRPr="0006537A">
        <w:rPr>
          <w:rFonts w:cs="Arial"/>
          <w:b/>
          <w:bCs/>
          <w:i/>
          <w:iCs/>
          <w:highlight w:val="yellow"/>
        </w:rPr>
        <w:t xml:space="preserve"> (LG2</w:t>
      </w:r>
      <w:r w:rsidR="00C3124B" w:rsidRPr="0006537A">
        <w:rPr>
          <w:rFonts w:cs="Arial"/>
          <w:b/>
          <w:bCs/>
          <w:i/>
          <w:iCs/>
        </w:rPr>
        <w:t>)</w:t>
      </w:r>
      <w:r w:rsidRPr="0006537A">
        <w:rPr>
          <w:rFonts w:cs="Arial"/>
          <w:b/>
          <w:bCs/>
        </w:rPr>
        <w:t>]</w:t>
      </w:r>
    </w:p>
    <w:p w14:paraId="4161FAEF" w14:textId="53511A69" w:rsidR="006302B6" w:rsidRDefault="006302B6" w:rsidP="00966C0E">
      <w:pPr>
        <w:tabs>
          <w:tab w:val="left" w:pos="5250"/>
        </w:tabs>
        <w:spacing w:after="40"/>
        <w:ind w:left="0"/>
        <w:jc w:val="left"/>
        <w:rPr>
          <w:rFonts w:cs="Arial"/>
          <w:i/>
          <w:iCs/>
          <w:color w:val="FF0000"/>
        </w:rPr>
      </w:pPr>
      <w:r w:rsidRPr="00B061F2">
        <w:rPr>
          <w:rFonts w:cs="Arial"/>
        </w:rPr>
        <w:t xml:space="preserve">of </w:t>
      </w:r>
      <w:r w:rsidR="00B56F66" w:rsidRPr="00AD60A6">
        <w:rPr>
          <w:rFonts w:cs="Arial"/>
        </w:rPr>
        <w:t>[</w:t>
      </w:r>
      <w:r w:rsidRPr="0006537A">
        <w:rPr>
          <w:rFonts w:cs="Arial"/>
          <w:b/>
          <w:bCs/>
          <w:i/>
          <w:iCs/>
          <w:highlight w:val="yellow"/>
        </w:rPr>
        <w:t>Insert address</w:t>
      </w:r>
      <w:r w:rsidR="00B56F66" w:rsidRPr="0006537A">
        <w:rPr>
          <w:rFonts w:cs="Arial"/>
        </w:rPr>
        <w:t>]</w:t>
      </w:r>
    </w:p>
    <w:p w14:paraId="08D1F050" w14:textId="77777777" w:rsidR="00325D4B" w:rsidRDefault="00325D4B" w:rsidP="00966C0E">
      <w:pPr>
        <w:tabs>
          <w:tab w:val="left" w:pos="5250"/>
        </w:tabs>
        <w:spacing w:after="40"/>
        <w:ind w:left="0"/>
        <w:jc w:val="left"/>
        <w:rPr>
          <w:rFonts w:cs="Arial"/>
          <w:i/>
          <w:iCs/>
          <w:color w:val="FF0000"/>
        </w:rPr>
      </w:pPr>
    </w:p>
    <w:p w14:paraId="26423872" w14:textId="194ADF10" w:rsidR="00020FA8" w:rsidRDefault="00AE4126" w:rsidP="00BB4431">
      <w:pPr>
        <w:pStyle w:val="Heading1"/>
        <w:numPr>
          <w:ilvl w:val="0"/>
          <w:numId w:val="0"/>
        </w:numPr>
        <w:spacing w:after="40"/>
        <w:jc w:val="left"/>
      </w:pPr>
      <w:bookmarkStart w:id="1" w:name="_Toc208827207"/>
      <w:r w:rsidRPr="00BD5E99">
        <w:t>B</w:t>
      </w:r>
      <w:r w:rsidR="00522ED9" w:rsidRPr="00BD5E99">
        <w:t>ackground</w:t>
      </w:r>
      <w:bookmarkEnd w:id="1"/>
    </w:p>
    <w:p w14:paraId="4ABA0C12" w14:textId="77777777" w:rsidR="004E5275" w:rsidRDefault="004E5275" w:rsidP="00966C0E">
      <w:pPr>
        <w:spacing w:before="0" w:after="0"/>
        <w:ind w:left="0"/>
        <w:jc w:val="left"/>
      </w:pPr>
    </w:p>
    <w:p w14:paraId="75590DB4" w14:textId="16CFFFEB" w:rsidR="00E74392" w:rsidRDefault="00E74392" w:rsidP="00966C0E">
      <w:pPr>
        <w:pStyle w:val="ListParagraph"/>
        <w:numPr>
          <w:ilvl w:val="0"/>
          <w:numId w:val="39"/>
        </w:numPr>
        <w:spacing w:before="0" w:after="0"/>
        <w:ind w:left="567" w:hanging="567"/>
        <w:jc w:val="left"/>
      </w:pPr>
      <w:r>
        <w:t>T</w:t>
      </w:r>
      <w:r w:rsidRPr="00AD60A6">
        <w:t xml:space="preserve">he </w:t>
      </w:r>
      <w:r w:rsidR="00AD60A6" w:rsidRPr="00B67154">
        <w:t>[</w:t>
      </w:r>
      <w:r w:rsidRPr="0006537A">
        <w:rPr>
          <w:b/>
          <w:bCs/>
          <w:i/>
          <w:iCs/>
          <w:highlight w:val="yellow"/>
        </w:rPr>
        <w:t>Insert LG1 name</w:t>
      </w:r>
      <w:r w:rsidR="00AD60A6" w:rsidRPr="00AD60A6">
        <w:t>]</w:t>
      </w:r>
      <w:r w:rsidRPr="00AD60A6">
        <w:t xml:space="preserve"> and </w:t>
      </w:r>
      <w:r w:rsidR="00AD60A6" w:rsidRPr="00AD60A6">
        <w:t>[</w:t>
      </w:r>
      <w:r w:rsidRPr="0006537A">
        <w:rPr>
          <w:b/>
          <w:bCs/>
          <w:i/>
          <w:iCs/>
          <w:highlight w:val="yellow"/>
        </w:rPr>
        <w:t>Insert LG2 name</w:t>
      </w:r>
      <w:r w:rsidR="00AD60A6" w:rsidRPr="00AD60A6">
        <w:t>]</w:t>
      </w:r>
      <w:r w:rsidRPr="00AD60A6">
        <w:t xml:space="preserve"> </w:t>
      </w:r>
      <w:r>
        <w:t xml:space="preserve">are </w:t>
      </w:r>
      <w:bookmarkStart w:id="2" w:name="_Hlk205362012"/>
      <w:r>
        <w:t>responsible for the care, control and management of roads within their respective districts.</w:t>
      </w:r>
    </w:p>
    <w:bookmarkEnd w:id="2"/>
    <w:p w14:paraId="167DF23C" w14:textId="77777777" w:rsidR="00E74392" w:rsidRDefault="00E74392" w:rsidP="00966C0E">
      <w:pPr>
        <w:pStyle w:val="ListParagraph"/>
        <w:spacing w:before="0" w:after="0"/>
        <w:ind w:left="567" w:hanging="567"/>
        <w:jc w:val="left"/>
      </w:pPr>
    </w:p>
    <w:p w14:paraId="37BDCA21" w14:textId="4F08B7BA" w:rsidR="004E5275" w:rsidRDefault="004E5275" w:rsidP="00966C0E">
      <w:pPr>
        <w:pStyle w:val="ListParagraph"/>
        <w:numPr>
          <w:ilvl w:val="0"/>
          <w:numId w:val="39"/>
        </w:numPr>
        <w:spacing w:before="0" w:after="0"/>
        <w:ind w:left="567" w:hanging="567"/>
        <w:jc w:val="left"/>
      </w:pPr>
      <w:r w:rsidRPr="00E535F2">
        <w:t xml:space="preserve">Local </w:t>
      </w:r>
      <w:r>
        <w:t>g</w:t>
      </w:r>
      <w:r w:rsidRPr="00E535F2">
        <w:t xml:space="preserve">overnment </w:t>
      </w:r>
      <w:r>
        <w:t>district</w:t>
      </w:r>
      <w:r w:rsidRPr="00E535F2">
        <w:t xml:space="preserve"> boundaries are often located along the roads between adjoining </w:t>
      </w:r>
      <w:r>
        <w:t>l</w:t>
      </w:r>
      <w:r w:rsidRPr="00E535F2">
        <w:t xml:space="preserve">ocal </w:t>
      </w:r>
      <w:r>
        <w:t>g</w:t>
      </w:r>
      <w:r w:rsidRPr="00E535F2">
        <w:t>overnments</w:t>
      </w:r>
      <w:r>
        <w:t>. These roads are</w:t>
      </w:r>
      <w:r w:rsidRPr="00E535F2">
        <w:t xml:space="preserve"> commonly known as </w:t>
      </w:r>
      <w:r>
        <w:t>“b</w:t>
      </w:r>
      <w:r w:rsidRPr="00E535F2">
        <w:t xml:space="preserve">oundary </w:t>
      </w:r>
      <w:r>
        <w:t>r</w:t>
      </w:r>
      <w:r w:rsidRPr="00E535F2">
        <w:t>oads</w:t>
      </w:r>
      <w:r>
        <w:t>”</w:t>
      </w:r>
      <w:r w:rsidRPr="00E535F2">
        <w:t>.</w:t>
      </w:r>
    </w:p>
    <w:p w14:paraId="1F47AA13" w14:textId="77777777" w:rsidR="004E5275" w:rsidRDefault="004E5275" w:rsidP="00966C0E">
      <w:pPr>
        <w:spacing w:before="0" w:after="0"/>
        <w:ind w:hanging="567"/>
        <w:jc w:val="left"/>
      </w:pPr>
    </w:p>
    <w:p w14:paraId="7B79705E" w14:textId="77777777" w:rsidR="004E5275" w:rsidRDefault="004E5275" w:rsidP="00966C0E">
      <w:pPr>
        <w:pStyle w:val="ListParagraph"/>
        <w:numPr>
          <w:ilvl w:val="0"/>
          <w:numId w:val="39"/>
        </w:numPr>
        <w:spacing w:before="0" w:after="0"/>
        <w:ind w:left="567" w:hanging="567"/>
        <w:jc w:val="left"/>
      </w:pPr>
      <w:r>
        <w:t>District</w:t>
      </w:r>
      <w:r w:rsidRPr="00E535F2">
        <w:t xml:space="preserve"> boundaries are </w:t>
      </w:r>
      <w:r>
        <w:t>usually</w:t>
      </w:r>
      <w:r w:rsidRPr="00E535F2">
        <w:t xml:space="preserve"> aligned with the</w:t>
      </w:r>
      <w:r>
        <w:t xml:space="preserve"> boundary of the</w:t>
      </w:r>
      <w:r w:rsidRPr="00E535F2">
        <w:t xml:space="preserve"> road reservation</w:t>
      </w:r>
      <w:r>
        <w:t>.</w:t>
      </w:r>
      <w:r w:rsidRPr="00E535F2">
        <w:t xml:space="preserve"> </w:t>
      </w:r>
      <w:r>
        <w:t>H</w:t>
      </w:r>
      <w:r w:rsidRPr="00E535F2">
        <w:t>owever</w:t>
      </w:r>
      <w:r>
        <w:t>,</w:t>
      </w:r>
      <w:r w:rsidRPr="00E535F2">
        <w:t xml:space="preserve"> it is not uncommon for the </w:t>
      </w:r>
      <w:r>
        <w:t>district</w:t>
      </w:r>
      <w:r w:rsidRPr="00E535F2">
        <w:t xml:space="preserve"> boundary to be located along the centreline of the </w:t>
      </w:r>
      <w:r>
        <w:t>b</w:t>
      </w:r>
      <w:r w:rsidRPr="00E535F2">
        <w:t xml:space="preserve">oundary </w:t>
      </w:r>
      <w:r>
        <w:t>r</w:t>
      </w:r>
      <w:r w:rsidRPr="00E535F2">
        <w:t xml:space="preserve">oad or </w:t>
      </w:r>
      <w:r>
        <w:t xml:space="preserve">to </w:t>
      </w:r>
      <w:r w:rsidRPr="00E535F2">
        <w:t>follow a different alignment within the</w:t>
      </w:r>
      <w:r>
        <w:t xml:space="preserve"> </w:t>
      </w:r>
      <w:r w:rsidRPr="00E535F2">
        <w:t xml:space="preserve">road reservation. </w:t>
      </w:r>
    </w:p>
    <w:p w14:paraId="4A755C42" w14:textId="77777777" w:rsidR="000D3707" w:rsidRPr="00E535F2" w:rsidRDefault="000D3707" w:rsidP="00966C0E">
      <w:pPr>
        <w:spacing w:before="0" w:after="0"/>
        <w:ind w:hanging="567"/>
        <w:jc w:val="left"/>
      </w:pPr>
    </w:p>
    <w:p w14:paraId="35F5F28F" w14:textId="1C7D2760" w:rsidR="00E74392" w:rsidRDefault="004E5275" w:rsidP="00966C0E">
      <w:pPr>
        <w:pStyle w:val="ListParagraph"/>
        <w:numPr>
          <w:ilvl w:val="0"/>
          <w:numId w:val="39"/>
        </w:numPr>
        <w:spacing w:before="0" w:after="0"/>
        <w:ind w:left="567" w:hanging="567"/>
        <w:jc w:val="left"/>
      </w:pPr>
      <w:r w:rsidRPr="00E535F2">
        <w:t xml:space="preserve">In </w:t>
      </w:r>
      <w:r w:rsidR="00F860C5">
        <w:t>many</w:t>
      </w:r>
      <w:r w:rsidRPr="00E535F2">
        <w:t xml:space="preserve"> cases, </w:t>
      </w:r>
      <w:r w:rsidR="00F860C5">
        <w:t>b</w:t>
      </w:r>
      <w:r w:rsidRPr="00E535F2">
        <w:t xml:space="preserve">oundary </w:t>
      </w:r>
      <w:r w:rsidR="00F860C5">
        <w:t>r</w:t>
      </w:r>
      <w:r w:rsidRPr="00E535F2">
        <w:t xml:space="preserve">oads are managed and maintained by neighbouring </w:t>
      </w:r>
      <w:r>
        <w:t>l</w:t>
      </w:r>
      <w:r w:rsidRPr="00E535F2">
        <w:t xml:space="preserve">ocal </w:t>
      </w:r>
      <w:r>
        <w:t>g</w:t>
      </w:r>
      <w:r w:rsidRPr="00E535F2">
        <w:t>overnments based on historical arrangements, often undocumented.</w:t>
      </w:r>
    </w:p>
    <w:p w14:paraId="3767244D" w14:textId="77777777" w:rsidR="00E74392" w:rsidRDefault="00E74392" w:rsidP="00966C0E">
      <w:pPr>
        <w:pStyle w:val="ListParagraph"/>
        <w:ind w:left="567" w:hanging="567"/>
      </w:pPr>
    </w:p>
    <w:p w14:paraId="384DDCEC" w14:textId="77777777" w:rsidR="00E74392" w:rsidRDefault="00020FA8" w:rsidP="00966C0E">
      <w:pPr>
        <w:pStyle w:val="ListParagraph"/>
        <w:numPr>
          <w:ilvl w:val="0"/>
          <w:numId w:val="39"/>
        </w:numPr>
        <w:spacing w:before="0" w:after="0"/>
        <w:ind w:left="567" w:hanging="567"/>
        <w:jc w:val="left"/>
      </w:pPr>
      <w:r>
        <w:t>Both parties recognise the need for:</w:t>
      </w:r>
    </w:p>
    <w:p w14:paraId="1E2124B3" w14:textId="77777777" w:rsidR="00E74392" w:rsidRDefault="00E74392" w:rsidP="00966C0E">
      <w:pPr>
        <w:pStyle w:val="ListParagraph"/>
        <w:ind w:left="567" w:hanging="567"/>
      </w:pPr>
    </w:p>
    <w:p w14:paraId="76EBDE95" w14:textId="36D680F5" w:rsidR="00E74392" w:rsidRDefault="00767826" w:rsidP="00966C0E">
      <w:pPr>
        <w:pStyle w:val="ListParagraph"/>
        <w:numPr>
          <w:ilvl w:val="1"/>
          <w:numId w:val="39"/>
        </w:numPr>
        <w:spacing w:before="0" w:after="0"/>
        <w:ind w:left="1134" w:hanging="567"/>
        <w:jc w:val="left"/>
      </w:pPr>
      <w:r>
        <w:t xml:space="preserve">clear, </w:t>
      </w:r>
      <w:r w:rsidR="00020FA8">
        <w:t xml:space="preserve">fair </w:t>
      </w:r>
      <w:r w:rsidR="0014186C">
        <w:t xml:space="preserve">and practical </w:t>
      </w:r>
      <w:r w:rsidR="00020FA8">
        <w:t xml:space="preserve">allocation of maintenance responsibilities for the </w:t>
      </w:r>
      <w:r w:rsidR="00697378">
        <w:t>b</w:t>
      </w:r>
      <w:r w:rsidR="00020FA8">
        <w:t xml:space="preserve">oundary </w:t>
      </w:r>
      <w:r w:rsidR="00697378">
        <w:t>r</w:t>
      </w:r>
      <w:r w:rsidR="00020FA8">
        <w:t>oads located between their respective districts; and</w:t>
      </w:r>
    </w:p>
    <w:p w14:paraId="10FED7EE" w14:textId="77777777" w:rsidR="00F860C5" w:rsidRDefault="00F860C5" w:rsidP="00966C0E">
      <w:pPr>
        <w:pStyle w:val="ListParagraph"/>
        <w:spacing w:before="0" w:after="0"/>
        <w:ind w:left="1134" w:hanging="567"/>
        <w:jc w:val="left"/>
      </w:pPr>
    </w:p>
    <w:p w14:paraId="6FA87476" w14:textId="56BFD93B" w:rsidR="00F860C5" w:rsidRDefault="00020FA8" w:rsidP="00966C0E">
      <w:pPr>
        <w:pStyle w:val="ListParagraph"/>
        <w:numPr>
          <w:ilvl w:val="1"/>
          <w:numId w:val="39"/>
        </w:numPr>
        <w:spacing w:before="0" w:after="0"/>
        <w:ind w:left="1134" w:hanging="567"/>
        <w:jc w:val="left"/>
      </w:pPr>
      <w:r>
        <w:t xml:space="preserve">ongoing co-operation </w:t>
      </w:r>
      <w:r w:rsidRPr="00AD60A6">
        <w:t xml:space="preserve">between </w:t>
      </w:r>
      <w:r w:rsidR="00D20767" w:rsidRPr="00AD60A6">
        <w:t>[</w:t>
      </w:r>
      <w:r w:rsidRPr="0006537A">
        <w:rPr>
          <w:b/>
          <w:bCs/>
          <w:i/>
          <w:iCs/>
          <w:highlight w:val="yellow"/>
        </w:rPr>
        <w:t>Insert LG1 name</w:t>
      </w:r>
      <w:r w:rsidR="00D20767" w:rsidRPr="00AD60A6">
        <w:t>]</w:t>
      </w:r>
      <w:r w:rsidRPr="00AD60A6">
        <w:t xml:space="preserve"> and </w:t>
      </w:r>
      <w:r w:rsidR="00D20767" w:rsidRPr="00AD60A6">
        <w:t>[</w:t>
      </w:r>
      <w:r w:rsidRPr="0006537A">
        <w:rPr>
          <w:b/>
          <w:bCs/>
          <w:i/>
          <w:iCs/>
          <w:highlight w:val="yellow"/>
        </w:rPr>
        <w:t>Insert LG2 name</w:t>
      </w:r>
      <w:r w:rsidR="00D20767" w:rsidRPr="00AD60A6">
        <w:t>]</w:t>
      </w:r>
      <w:r w:rsidRPr="00AD60A6">
        <w:t xml:space="preserve"> in the </w:t>
      </w:r>
      <w:r>
        <w:t xml:space="preserve">performance of their road management functions with respect to </w:t>
      </w:r>
      <w:r w:rsidR="00697378">
        <w:t>the boundary roads located between their respective districts</w:t>
      </w:r>
      <w:r>
        <w:t>.</w:t>
      </w:r>
    </w:p>
    <w:p w14:paraId="2C88CCDA" w14:textId="77777777" w:rsidR="00F860C5" w:rsidRDefault="00F860C5" w:rsidP="00853045">
      <w:pPr>
        <w:pStyle w:val="ListParagraph"/>
      </w:pPr>
    </w:p>
    <w:p w14:paraId="59D2F548" w14:textId="27BB712D" w:rsidR="00020FA8" w:rsidRPr="00E535F2" w:rsidRDefault="00020FA8" w:rsidP="00966C0E">
      <w:pPr>
        <w:pStyle w:val="ListParagraph"/>
        <w:numPr>
          <w:ilvl w:val="0"/>
          <w:numId w:val="39"/>
        </w:numPr>
        <w:spacing w:before="0" w:after="0"/>
        <w:ind w:left="567" w:hanging="567"/>
        <w:jc w:val="left"/>
      </w:pPr>
      <w:r>
        <w:t xml:space="preserve">The parties have agreed to maintain and manage </w:t>
      </w:r>
      <w:r w:rsidR="00697378">
        <w:t xml:space="preserve">boundary roads </w:t>
      </w:r>
      <w:r>
        <w:t>on the terms and conditions contained in this deed.</w:t>
      </w:r>
    </w:p>
    <w:p w14:paraId="73E2B839" w14:textId="77777777" w:rsidR="00FF7969" w:rsidRDefault="00FF7969" w:rsidP="00241A72">
      <w:pPr>
        <w:spacing w:before="0" w:after="0" w:line="259" w:lineRule="auto"/>
        <w:ind w:left="0"/>
        <w:jc w:val="left"/>
        <w:rPr>
          <w:rFonts w:eastAsiaTheme="majorEastAsia" w:cstheme="majorBidi"/>
          <w:b/>
          <w:sz w:val="24"/>
          <w:szCs w:val="32"/>
        </w:rPr>
      </w:pPr>
      <w:r>
        <w:br w:type="page"/>
      </w:r>
    </w:p>
    <w:p w14:paraId="78492AD9" w14:textId="68BC3A94" w:rsidR="00441007" w:rsidRPr="00861346" w:rsidRDefault="00441007" w:rsidP="00A31BD6">
      <w:pPr>
        <w:ind w:left="0"/>
        <w:jc w:val="left"/>
        <w:rPr>
          <w:b/>
          <w:bCs/>
          <w:sz w:val="24"/>
          <w:szCs w:val="24"/>
        </w:rPr>
      </w:pPr>
      <w:r w:rsidRPr="00861346">
        <w:rPr>
          <w:b/>
          <w:bCs/>
          <w:sz w:val="24"/>
          <w:szCs w:val="24"/>
        </w:rPr>
        <w:lastRenderedPageBreak/>
        <w:t>BY THIS DEED:</w:t>
      </w:r>
    </w:p>
    <w:p w14:paraId="6F42E01C" w14:textId="16954A1E" w:rsidR="0038206E" w:rsidRPr="00FA7BCA" w:rsidRDefault="0038206E" w:rsidP="007E2389">
      <w:pPr>
        <w:pStyle w:val="Heading1"/>
        <w:spacing w:after="40"/>
        <w:jc w:val="left"/>
      </w:pPr>
      <w:bookmarkStart w:id="3" w:name="_Toc208827208"/>
      <w:r w:rsidRPr="00FA7BCA">
        <w:t>Definitions and Interpretation</w:t>
      </w:r>
      <w:bookmarkEnd w:id="3"/>
    </w:p>
    <w:p w14:paraId="739C7C1E" w14:textId="25181A01" w:rsidR="0038206E" w:rsidRPr="0071794C" w:rsidRDefault="0038206E" w:rsidP="006A36C1">
      <w:pPr>
        <w:pStyle w:val="Heading2"/>
      </w:pPr>
      <w:bookmarkStart w:id="4" w:name="_Toc205399347"/>
      <w:r w:rsidRPr="0071794C">
        <w:t>Definitions</w:t>
      </w:r>
      <w:bookmarkEnd w:id="4"/>
    </w:p>
    <w:p w14:paraId="5552851B" w14:textId="1D956BC6" w:rsidR="0038206E" w:rsidRDefault="0038206E" w:rsidP="00DC498B">
      <w:pPr>
        <w:tabs>
          <w:tab w:val="left" w:pos="1134"/>
        </w:tabs>
        <w:spacing w:after="40"/>
        <w:jc w:val="left"/>
      </w:pPr>
      <w:r w:rsidRPr="0038206E">
        <w:t xml:space="preserve">In this </w:t>
      </w:r>
      <w:r w:rsidR="00EC2B79">
        <w:t>Deed</w:t>
      </w:r>
      <w:r w:rsidRPr="0038206E">
        <w:t>, unless the context requires otherwise:</w:t>
      </w:r>
    </w:p>
    <w:p w14:paraId="4FF8579B" w14:textId="6857E5DA" w:rsidR="0038206E" w:rsidRDefault="0038206E" w:rsidP="00DC498B">
      <w:pPr>
        <w:tabs>
          <w:tab w:val="left" w:pos="1134"/>
        </w:tabs>
        <w:spacing w:after="40"/>
        <w:jc w:val="left"/>
      </w:pPr>
      <w:r w:rsidRPr="00A528D2">
        <w:rPr>
          <w:b/>
          <w:bCs/>
        </w:rPr>
        <w:t>Authority</w:t>
      </w:r>
      <w:r w:rsidRPr="0038206E">
        <w:t xml:space="preserve"> includes any government, agency, department, office, </w:t>
      </w:r>
      <w:r w:rsidR="006A2211">
        <w:t>M</w:t>
      </w:r>
      <w:r w:rsidRPr="0038206E">
        <w:t>inister or other</w:t>
      </w:r>
      <w:r w:rsidR="006A2211">
        <w:t xml:space="preserve"> </w:t>
      </w:r>
      <w:r w:rsidRPr="0038206E">
        <w:t>public body or authority of any kind, acting in accordance with its powers and duties</w:t>
      </w:r>
      <w:r w:rsidR="006A2211">
        <w:t xml:space="preserve"> </w:t>
      </w:r>
      <w:r w:rsidRPr="0038206E">
        <w:t xml:space="preserve">under the </w:t>
      </w:r>
      <w:r w:rsidRPr="00241A72">
        <w:rPr>
          <w:i/>
          <w:iCs/>
        </w:rPr>
        <w:t>Local Government Act 1995</w:t>
      </w:r>
      <w:r w:rsidRPr="0038206E">
        <w:t xml:space="preserve"> (WA), and includes any successor or substitute</w:t>
      </w:r>
      <w:r w:rsidR="00CC1723">
        <w:t xml:space="preserve"> </w:t>
      </w:r>
      <w:r w:rsidRPr="0038206E">
        <w:t>body or authority;</w:t>
      </w:r>
    </w:p>
    <w:p w14:paraId="6053F455" w14:textId="7B909537" w:rsidR="0038206E" w:rsidRDefault="0038206E" w:rsidP="00DC498B">
      <w:pPr>
        <w:tabs>
          <w:tab w:val="left" w:pos="1134"/>
        </w:tabs>
        <w:spacing w:after="40"/>
        <w:jc w:val="left"/>
      </w:pPr>
      <w:r w:rsidRPr="00A528D2">
        <w:rPr>
          <w:b/>
          <w:bCs/>
        </w:rPr>
        <w:t>Boundary Roads</w:t>
      </w:r>
      <w:r w:rsidRPr="0038206E">
        <w:t xml:space="preserve"> means the roads or sections of roads specified in Schedule A of this </w:t>
      </w:r>
      <w:r w:rsidR="00EC2B79">
        <w:t>Deed</w:t>
      </w:r>
      <w:r w:rsidRPr="0038206E">
        <w:t xml:space="preserve"> and </w:t>
      </w:r>
      <w:r w:rsidRPr="00007AFB">
        <w:t xml:space="preserve">includes any road verges or </w:t>
      </w:r>
      <w:r w:rsidR="00770026">
        <w:t>I</w:t>
      </w:r>
      <w:r w:rsidRPr="00007AFB">
        <w:t>nfrastructure associated with</w:t>
      </w:r>
      <w:r w:rsidRPr="0038206E">
        <w:t xml:space="preserve"> the road;</w:t>
      </w:r>
    </w:p>
    <w:p w14:paraId="554EB023" w14:textId="62246D85" w:rsidR="0038206E" w:rsidRDefault="0038206E" w:rsidP="00DC498B">
      <w:pPr>
        <w:tabs>
          <w:tab w:val="left" w:pos="1134"/>
        </w:tabs>
        <w:spacing w:after="40"/>
        <w:jc w:val="left"/>
      </w:pPr>
      <w:r w:rsidRPr="009E239E">
        <w:rPr>
          <w:b/>
          <w:bCs/>
        </w:rPr>
        <w:t>Business Day</w:t>
      </w:r>
      <w:r w:rsidRPr="0038206E">
        <w:t xml:space="preserve"> means a day that is not a Saturday, Sunday or public holiday in Western Australia;</w:t>
      </w:r>
    </w:p>
    <w:p w14:paraId="46C8028F" w14:textId="090A498D" w:rsidR="0038206E" w:rsidRDefault="0038206E" w:rsidP="00DC498B">
      <w:pPr>
        <w:tabs>
          <w:tab w:val="left" w:pos="1134"/>
        </w:tabs>
        <w:spacing w:after="40"/>
        <w:jc w:val="left"/>
      </w:pPr>
      <w:r w:rsidRPr="007C13B0">
        <w:rPr>
          <w:b/>
          <w:bCs/>
        </w:rPr>
        <w:t>Commencement Date</w:t>
      </w:r>
      <w:r w:rsidRPr="0038206E">
        <w:t xml:space="preserve"> means the date on which the last party executes this </w:t>
      </w:r>
      <w:r w:rsidR="00EC2B79">
        <w:t>Deed</w:t>
      </w:r>
      <w:r w:rsidRPr="0038206E">
        <w:t>;</w:t>
      </w:r>
    </w:p>
    <w:p w14:paraId="4925031D" w14:textId="388EB48F" w:rsidR="0038206E" w:rsidRDefault="00EC2B79" w:rsidP="00DC498B">
      <w:pPr>
        <w:tabs>
          <w:tab w:val="left" w:pos="1134"/>
        </w:tabs>
        <w:spacing w:after="40"/>
        <w:jc w:val="left"/>
      </w:pPr>
      <w:r>
        <w:rPr>
          <w:b/>
          <w:bCs/>
        </w:rPr>
        <w:t>Deed</w:t>
      </w:r>
      <w:r w:rsidR="0038206E" w:rsidRPr="0038206E">
        <w:t xml:space="preserve"> means this </w:t>
      </w:r>
      <w:r>
        <w:t>Deed</w:t>
      </w:r>
      <w:r w:rsidR="0038206E" w:rsidRPr="0038206E">
        <w:t xml:space="preserve"> as amended or varied from time to time;</w:t>
      </w:r>
    </w:p>
    <w:p w14:paraId="679DB753" w14:textId="3491E43C" w:rsidR="0038206E" w:rsidRDefault="0038206E" w:rsidP="00DC498B">
      <w:pPr>
        <w:tabs>
          <w:tab w:val="left" w:pos="1134"/>
        </w:tabs>
        <w:spacing w:after="40"/>
        <w:jc w:val="left"/>
      </w:pPr>
      <w:r w:rsidRPr="00510545">
        <w:rPr>
          <w:b/>
          <w:bCs/>
        </w:rPr>
        <w:t>Infrastructure</w:t>
      </w:r>
      <w:r w:rsidRPr="00510545">
        <w:t xml:space="preserve"> means any infrastructure</w:t>
      </w:r>
      <w:r w:rsidRPr="0038206E">
        <w:t xml:space="preserve"> which forms part of a road or pathway or</w:t>
      </w:r>
      <w:r w:rsidR="005D4A66">
        <w:t xml:space="preserve"> which is</w:t>
      </w:r>
      <w:r w:rsidR="00535B4E">
        <w:t xml:space="preserve"> </w:t>
      </w:r>
      <w:r w:rsidRPr="0038206E">
        <w:t>installed for road-related purposes including:</w:t>
      </w:r>
    </w:p>
    <w:p w14:paraId="0AB77876" w14:textId="7729C465" w:rsidR="0038206E" w:rsidRDefault="0038206E" w:rsidP="00DC498B">
      <w:pPr>
        <w:pStyle w:val="ListParagraph"/>
        <w:numPr>
          <w:ilvl w:val="0"/>
          <w:numId w:val="8"/>
        </w:numPr>
        <w:tabs>
          <w:tab w:val="left" w:pos="1134"/>
          <w:tab w:val="left" w:pos="5250"/>
        </w:tabs>
        <w:spacing w:after="40"/>
        <w:ind w:left="1134" w:hanging="567"/>
        <w:contextualSpacing w:val="0"/>
        <w:jc w:val="left"/>
        <w:rPr>
          <w:rFonts w:cs="Arial"/>
        </w:rPr>
      </w:pPr>
      <w:r w:rsidRPr="0038206E">
        <w:rPr>
          <w:rFonts w:cs="Arial"/>
        </w:rPr>
        <w:t xml:space="preserve">materials from which a road is made or constructed; for example, </w:t>
      </w:r>
      <w:r w:rsidR="005F686A">
        <w:rPr>
          <w:rFonts w:cs="Arial"/>
        </w:rPr>
        <w:t>gravel</w:t>
      </w:r>
      <w:r w:rsidRPr="0038206E">
        <w:rPr>
          <w:rFonts w:cs="Arial"/>
        </w:rPr>
        <w:t xml:space="preserve">, </w:t>
      </w:r>
      <w:r w:rsidR="005F686A">
        <w:rPr>
          <w:rFonts w:cs="Arial"/>
        </w:rPr>
        <w:t>asphalt</w:t>
      </w:r>
      <w:r w:rsidR="0098591F">
        <w:rPr>
          <w:rFonts w:cs="Arial"/>
        </w:rPr>
        <w:t xml:space="preserve">, </w:t>
      </w:r>
      <w:r w:rsidR="00013E72">
        <w:rPr>
          <w:rFonts w:cs="Arial"/>
        </w:rPr>
        <w:t>brick pavers, concrete</w:t>
      </w:r>
      <w:r w:rsidRPr="0038206E">
        <w:rPr>
          <w:rFonts w:cs="Arial"/>
        </w:rPr>
        <w:t>;</w:t>
      </w:r>
    </w:p>
    <w:p w14:paraId="2B9B4B9D" w14:textId="51D90C1D" w:rsidR="00171DA3" w:rsidRPr="00CE4AC4" w:rsidRDefault="0038206E" w:rsidP="00DC498B">
      <w:pPr>
        <w:pStyle w:val="ListParagraph"/>
        <w:numPr>
          <w:ilvl w:val="0"/>
          <w:numId w:val="8"/>
        </w:numPr>
        <w:tabs>
          <w:tab w:val="left" w:pos="1134"/>
          <w:tab w:val="left" w:pos="5250"/>
        </w:tabs>
        <w:spacing w:after="40"/>
        <w:ind w:left="567" w:firstLine="0"/>
        <w:contextualSpacing w:val="0"/>
        <w:jc w:val="left"/>
        <w:rPr>
          <w:rFonts w:cs="Arial"/>
        </w:rPr>
      </w:pPr>
      <w:r w:rsidRPr="00CE4AC4">
        <w:rPr>
          <w:rFonts w:cs="Arial"/>
        </w:rPr>
        <w:t xml:space="preserve">structures forming part of a road; for example, </w:t>
      </w:r>
      <w:r w:rsidR="001230C7" w:rsidRPr="00CE4AC4">
        <w:rPr>
          <w:rFonts w:cs="Arial"/>
        </w:rPr>
        <w:t xml:space="preserve">pavement, </w:t>
      </w:r>
      <w:r w:rsidR="00EB0441" w:rsidRPr="00CE4AC4">
        <w:rPr>
          <w:rFonts w:cs="Arial"/>
        </w:rPr>
        <w:t xml:space="preserve">culvert or a </w:t>
      </w:r>
      <w:r w:rsidRPr="00CE4AC4">
        <w:rPr>
          <w:rFonts w:cs="Arial"/>
        </w:rPr>
        <w:t>bridge;</w:t>
      </w:r>
      <w:r w:rsidR="00544B92" w:rsidRPr="00CE4AC4">
        <w:rPr>
          <w:rFonts w:cs="Arial"/>
        </w:rPr>
        <w:t xml:space="preserve"> and</w:t>
      </w:r>
    </w:p>
    <w:p w14:paraId="04252433" w14:textId="4A794989" w:rsidR="0038206E" w:rsidRDefault="0038206E" w:rsidP="00DC498B">
      <w:pPr>
        <w:pStyle w:val="ListParagraph"/>
        <w:numPr>
          <w:ilvl w:val="0"/>
          <w:numId w:val="8"/>
        </w:numPr>
        <w:tabs>
          <w:tab w:val="left" w:pos="1134"/>
          <w:tab w:val="left" w:pos="5250"/>
        </w:tabs>
        <w:spacing w:after="40"/>
        <w:ind w:left="1134" w:hanging="567"/>
        <w:contextualSpacing w:val="0"/>
        <w:jc w:val="left"/>
        <w:rPr>
          <w:rFonts w:cs="Arial"/>
        </w:rPr>
      </w:pPr>
      <w:r w:rsidRPr="0038206E">
        <w:rPr>
          <w:rFonts w:cs="Arial"/>
        </w:rPr>
        <w:t>infrastructure which facilitate</w:t>
      </w:r>
      <w:r w:rsidR="000747B9">
        <w:rPr>
          <w:rFonts w:cs="Arial"/>
        </w:rPr>
        <w:t>s</w:t>
      </w:r>
      <w:r w:rsidRPr="0038206E">
        <w:rPr>
          <w:rFonts w:cs="Arial"/>
        </w:rPr>
        <w:t xml:space="preserve"> the operation or use of a road; for example, road signs, </w:t>
      </w:r>
      <w:r w:rsidR="004851DA">
        <w:rPr>
          <w:rFonts w:cs="Arial"/>
        </w:rPr>
        <w:t>street</w:t>
      </w:r>
      <w:r w:rsidRPr="0038206E">
        <w:rPr>
          <w:rFonts w:cs="Arial"/>
        </w:rPr>
        <w:t xml:space="preserve"> lights, safety barriers</w:t>
      </w:r>
      <w:r w:rsidR="000747B9">
        <w:rPr>
          <w:rFonts w:cs="Arial"/>
        </w:rPr>
        <w:t>,</w:t>
      </w:r>
      <w:r w:rsidRPr="0038206E">
        <w:rPr>
          <w:rFonts w:cs="Arial"/>
        </w:rPr>
        <w:t xml:space="preserve"> railings</w:t>
      </w:r>
      <w:r w:rsidR="000747B9">
        <w:rPr>
          <w:rFonts w:cs="Arial"/>
        </w:rPr>
        <w:t>,</w:t>
      </w:r>
      <w:r w:rsidRPr="0038206E">
        <w:rPr>
          <w:rFonts w:cs="Arial"/>
        </w:rPr>
        <w:t xml:space="preserve"> </w:t>
      </w:r>
      <w:r w:rsidR="00171DA3">
        <w:rPr>
          <w:rFonts w:cs="Arial"/>
        </w:rPr>
        <w:t>drainage</w:t>
      </w:r>
      <w:r w:rsidR="003D1E70">
        <w:rPr>
          <w:rFonts w:cs="Arial"/>
        </w:rPr>
        <w:t>;</w:t>
      </w:r>
    </w:p>
    <w:p w14:paraId="4F3D2345" w14:textId="2C651F14" w:rsidR="008D4BD9" w:rsidRDefault="008D4BD9" w:rsidP="00DC498B">
      <w:pPr>
        <w:tabs>
          <w:tab w:val="left" w:pos="1134"/>
        </w:tabs>
        <w:spacing w:after="40"/>
        <w:jc w:val="left"/>
      </w:pPr>
      <w:r w:rsidRPr="00054D04">
        <w:rPr>
          <w:b/>
          <w:bCs/>
        </w:rPr>
        <w:t>IRIS</w:t>
      </w:r>
      <w:r>
        <w:t xml:space="preserve"> means</w:t>
      </w:r>
      <w:r w:rsidR="000747B9">
        <w:t xml:space="preserve"> the</w:t>
      </w:r>
      <w:r>
        <w:t xml:space="preserve"> Integrated Road Information System</w:t>
      </w:r>
      <w:r w:rsidRPr="008D4BD9">
        <w:t xml:space="preserve"> </w:t>
      </w:r>
      <w:r>
        <w:t>used as</w:t>
      </w:r>
      <w:r w:rsidR="000747B9">
        <w:t xml:space="preserve"> a</w:t>
      </w:r>
      <w:r>
        <w:t xml:space="preserve"> data management and inventory tool by MRWA and </w:t>
      </w:r>
      <w:r w:rsidRPr="003D1E70">
        <w:t>some Local Governments in</w:t>
      </w:r>
      <w:r>
        <w:t xml:space="preserve"> Western Australia</w:t>
      </w:r>
      <w:r w:rsidR="003F105B">
        <w:t>;</w:t>
      </w:r>
    </w:p>
    <w:p w14:paraId="7DFECA01" w14:textId="1BB8AF0E" w:rsidR="003F105B" w:rsidRDefault="003F105B" w:rsidP="00DC498B">
      <w:pPr>
        <w:tabs>
          <w:tab w:val="left" w:pos="1134"/>
        </w:tabs>
        <w:spacing w:after="40"/>
        <w:jc w:val="left"/>
      </w:pPr>
      <w:r>
        <w:rPr>
          <w:b/>
          <w:bCs/>
        </w:rPr>
        <w:t xml:space="preserve">Local Government </w:t>
      </w:r>
      <w:r w:rsidRPr="00241A72">
        <w:t xml:space="preserve">means </w:t>
      </w:r>
      <w:r w:rsidR="00863E11">
        <w:t xml:space="preserve">a local government established under the </w:t>
      </w:r>
      <w:r w:rsidR="00863E11" w:rsidRPr="00241A72">
        <w:rPr>
          <w:i/>
          <w:iCs/>
        </w:rPr>
        <w:t>Local Government Act 1995</w:t>
      </w:r>
      <w:r w:rsidR="00863E11">
        <w:t xml:space="preserve"> (WA);</w:t>
      </w:r>
    </w:p>
    <w:p w14:paraId="6D27770E" w14:textId="7FA07B16" w:rsidR="00995A7A" w:rsidRDefault="00995A7A" w:rsidP="00DC498B">
      <w:pPr>
        <w:tabs>
          <w:tab w:val="left" w:pos="1134"/>
        </w:tabs>
        <w:spacing w:after="40"/>
        <w:jc w:val="left"/>
      </w:pPr>
      <w:r w:rsidRPr="0092591F">
        <w:rPr>
          <w:b/>
          <w:bCs/>
        </w:rPr>
        <w:t>Maintenance</w:t>
      </w:r>
      <w:r w:rsidRPr="0038206E">
        <w:t xml:space="preserve"> of </w:t>
      </w:r>
      <w:r w:rsidRPr="000B497C">
        <w:t xml:space="preserve">any </w:t>
      </w:r>
      <w:r w:rsidRPr="001A53D6">
        <w:t xml:space="preserve">road and </w:t>
      </w:r>
      <w:r w:rsidR="00770026" w:rsidRPr="001A53D6">
        <w:t>I</w:t>
      </w:r>
      <w:r w:rsidRPr="001A53D6">
        <w:t>nfrastructure</w:t>
      </w:r>
      <w:r w:rsidRPr="000B497C">
        <w:t xml:space="preserve"> includes the execution</w:t>
      </w:r>
      <w:r w:rsidRPr="0038206E">
        <w:t xml:space="preserve"> of all works of any description which are required to keep the road or </w:t>
      </w:r>
      <w:r w:rsidR="00770026">
        <w:t>I</w:t>
      </w:r>
      <w:r w:rsidRPr="0038206E">
        <w:t xml:space="preserve">nfrastructure in </w:t>
      </w:r>
      <w:r>
        <w:t>a safe and functional</w:t>
      </w:r>
      <w:r w:rsidRPr="0038206E">
        <w:t xml:space="preserve"> state determined in accordance with any written law, code or guideline;</w:t>
      </w:r>
    </w:p>
    <w:p w14:paraId="3ACDF325" w14:textId="70690572" w:rsidR="00510545" w:rsidRPr="000B42B9" w:rsidRDefault="00510545" w:rsidP="00DC498B">
      <w:pPr>
        <w:tabs>
          <w:tab w:val="left" w:pos="1134"/>
        </w:tabs>
        <w:spacing w:after="40"/>
        <w:jc w:val="left"/>
      </w:pPr>
      <w:r w:rsidRPr="001A53D6">
        <w:rPr>
          <w:b/>
          <w:bCs/>
        </w:rPr>
        <w:t>Major Works</w:t>
      </w:r>
      <w:r w:rsidRPr="00510545">
        <w:rPr>
          <w:b/>
          <w:bCs/>
        </w:rPr>
        <w:t xml:space="preserve"> and</w:t>
      </w:r>
      <w:r>
        <w:rPr>
          <w:b/>
          <w:bCs/>
        </w:rPr>
        <w:t xml:space="preserve"> Upgrades </w:t>
      </w:r>
      <w:r w:rsidRPr="002C0CE6">
        <w:t xml:space="preserve">means all works of any description in relation </w:t>
      </w:r>
      <w:r w:rsidR="00C52CBA">
        <w:t xml:space="preserve">to </w:t>
      </w:r>
      <w:r w:rsidR="00204720">
        <w:t xml:space="preserve">a road or associated </w:t>
      </w:r>
      <w:r w:rsidR="00770026">
        <w:t>I</w:t>
      </w:r>
      <w:r w:rsidR="00204720">
        <w:t>nfrastructure</w:t>
      </w:r>
      <w:r w:rsidRPr="002C0CE6">
        <w:t xml:space="preserve"> that are not for the </w:t>
      </w:r>
      <w:r>
        <w:t xml:space="preserve">primary </w:t>
      </w:r>
      <w:r w:rsidRPr="002C0CE6">
        <w:t>purpose of</w:t>
      </w:r>
      <w:r w:rsidR="00C52CBA">
        <w:t xml:space="preserve"> undertaking</w:t>
      </w:r>
      <w:r w:rsidRPr="002C0CE6">
        <w:t xml:space="preserve"> Maintenance, including but not limited to extensive sealing or resurfacing, changes to the footprint of the existing road, structural modifications</w:t>
      </w:r>
      <w:r>
        <w:t xml:space="preserve"> and extensions;</w:t>
      </w:r>
    </w:p>
    <w:p w14:paraId="2AD13C9B" w14:textId="63ED855B" w:rsidR="00995A7A" w:rsidRPr="001A53D6" w:rsidRDefault="00995A7A" w:rsidP="00DC498B">
      <w:pPr>
        <w:tabs>
          <w:tab w:val="left" w:pos="1134"/>
        </w:tabs>
        <w:spacing w:after="40"/>
        <w:jc w:val="left"/>
      </w:pPr>
      <w:r w:rsidRPr="002C0CE6">
        <w:rPr>
          <w:b/>
          <w:bCs/>
        </w:rPr>
        <w:t>MRWA</w:t>
      </w:r>
      <w:r>
        <w:t xml:space="preserve"> means the body corporate established by s 9 of the </w:t>
      </w:r>
      <w:r w:rsidRPr="002C0CE6">
        <w:rPr>
          <w:i/>
          <w:iCs/>
        </w:rPr>
        <w:t>Main Roads Act 1930</w:t>
      </w:r>
      <w:r>
        <w:t xml:space="preserve"> (WA); </w:t>
      </w:r>
    </w:p>
    <w:p w14:paraId="066B0BB8" w14:textId="369D0F32" w:rsidR="00B931B2" w:rsidRPr="002F3940" w:rsidRDefault="00B931B2" w:rsidP="00DC498B">
      <w:pPr>
        <w:tabs>
          <w:tab w:val="left" w:pos="1134"/>
        </w:tabs>
        <w:spacing w:after="40"/>
        <w:jc w:val="left"/>
      </w:pPr>
      <w:r w:rsidRPr="002F3940">
        <w:rPr>
          <w:b/>
          <w:bCs/>
        </w:rPr>
        <w:t>Own Resources Costs</w:t>
      </w:r>
      <w:r w:rsidRPr="002F3940">
        <w:t xml:space="preserve"> </w:t>
      </w:r>
      <w:r w:rsidR="002F3940" w:rsidRPr="002F3940">
        <w:t>means t</w:t>
      </w:r>
      <w:r w:rsidRPr="002F3940">
        <w:t xml:space="preserve">he financial </w:t>
      </w:r>
      <w:r w:rsidRPr="0003281F">
        <w:t xml:space="preserve">contributions made by </w:t>
      </w:r>
      <w:r w:rsidR="003D1E70" w:rsidRPr="0003281F">
        <w:t>a</w:t>
      </w:r>
      <w:r w:rsidRPr="0003281F">
        <w:t xml:space="preserve"> Local Government from </w:t>
      </w:r>
      <w:r w:rsidR="0051578E" w:rsidRPr="0003281F">
        <w:t xml:space="preserve">its </w:t>
      </w:r>
      <w:r w:rsidRPr="0003281F">
        <w:t xml:space="preserve">own funds towards </w:t>
      </w:r>
      <w:r w:rsidR="003D1E70" w:rsidRPr="0003281F">
        <w:t>works</w:t>
      </w:r>
      <w:r w:rsidRPr="0003281F">
        <w:t>, as distinct</w:t>
      </w:r>
      <w:r w:rsidRPr="00C469C5">
        <w:t xml:space="preserve"> from the grant-funding</w:t>
      </w:r>
      <w:r w:rsidR="003D1E70">
        <w:t>;</w:t>
      </w:r>
      <w:r w:rsidRPr="002F3940">
        <w:t xml:space="preserve"> </w:t>
      </w:r>
    </w:p>
    <w:p w14:paraId="1FEA72D3" w14:textId="1210EB62" w:rsidR="0038206E" w:rsidRDefault="0038206E" w:rsidP="00DC498B">
      <w:pPr>
        <w:tabs>
          <w:tab w:val="left" w:pos="1134"/>
        </w:tabs>
        <w:spacing w:after="40"/>
        <w:jc w:val="left"/>
      </w:pPr>
      <w:r w:rsidRPr="007A7504">
        <w:rPr>
          <w:b/>
          <w:bCs/>
        </w:rPr>
        <w:t>Party</w:t>
      </w:r>
      <w:r w:rsidRPr="0038206E">
        <w:t xml:space="preserve"> means a party or parties to this </w:t>
      </w:r>
      <w:r w:rsidR="00EC2B79">
        <w:t>Deed</w:t>
      </w:r>
      <w:r w:rsidRPr="0038206E">
        <w:t>;</w:t>
      </w:r>
    </w:p>
    <w:p w14:paraId="4366BAB6" w14:textId="1EB46D52" w:rsidR="0038206E" w:rsidRDefault="0038206E" w:rsidP="00DC498B">
      <w:pPr>
        <w:tabs>
          <w:tab w:val="left" w:pos="1134"/>
        </w:tabs>
        <w:spacing w:after="40"/>
        <w:jc w:val="left"/>
      </w:pPr>
      <w:r w:rsidRPr="007A7504">
        <w:rPr>
          <w:b/>
          <w:bCs/>
        </w:rPr>
        <w:t xml:space="preserve">Road </w:t>
      </w:r>
      <w:r w:rsidR="000F0323">
        <w:rPr>
          <w:b/>
          <w:bCs/>
        </w:rPr>
        <w:t>M</w:t>
      </w:r>
      <w:r w:rsidRPr="007A7504">
        <w:rPr>
          <w:b/>
          <w:bCs/>
        </w:rPr>
        <w:t xml:space="preserve">anagement </w:t>
      </w:r>
      <w:r w:rsidR="000F0323">
        <w:rPr>
          <w:b/>
          <w:bCs/>
        </w:rPr>
        <w:t>F</w:t>
      </w:r>
      <w:r w:rsidRPr="007A7504">
        <w:rPr>
          <w:b/>
          <w:bCs/>
        </w:rPr>
        <w:t>unctions</w:t>
      </w:r>
      <w:r w:rsidRPr="0038206E">
        <w:t xml:space="preserve"> means the functions, powers or duties conferred or imposed on a </w:t>
      </w:r>
      <w:r w:rsidR="007A7504">
        <w:t>L</w:t>
      </w:r>
      <w:r w:rsidRPr="0038206E">
        <w:t xml:space="preserve">ocal </w:t>
      </w:r>
      <w:r w:rsidR="007A7504">
        <w:t>G</w:t>
      </w:r>
      <w:r w:rsidRPr="0038206E">
        <w:t>overnment by or under:</w:t>
      </w:r>
    </w:p>
    <w:p w14:paraId="5715A212" w14:textId="74724E2E" w:rsidR="0038206E" w:rsidRPr="0038206E" w:rsidRDefault="0038206E" w:rsidP="00DC498B">
      <w:pPr>
        <w:pStyle w:val="ListParagraph"/>
        <w:numPr>
          <w:ilvl w:val="0"/>
          <w:numId w:val="19"/>
        </w:numPr>
        <w:tabs>
          <w:tab w:val="left" w:pos="1134"/>
          <w:tab w:val="left" w:pos="5250"/>
        </w:tabs>
        <w:spacing w:after="40"/>
        <w:ind w:left="567" w:firstLine="0"/>
        <w:contextualSpacing w:val="0"/>
        <w:jc w:val="left"/>
        <w:rPr>
          <w:rFonts w:cs="Arial"/>
        </w:rPr>
      </w:pPr>
      <w:r w:rsidRPr="0038206E">
        <w:rPr>
          <w:rFonts w:cs="Arial"/>
        </w:rPr>
        <w:t>the Local Government Act 1995 (WA);</w:t>
      </w:r>
    </w:p>
    <w:p w14:paraId="73F77F7A" w14:textId="4E389160" w:rsidR="0038206E" w:rsidRPr="0038206E" w:rsidRDefault="0038206E" w:rsidP="00DC498B">
      <w:pPr>
        <w:pStyle w:val="ListParagraph"/>
        <w:numPr>
          <w:ilvl w:val="0"/>
          <w:numId w:val="19"/>
        </w:numPr>
        <w:tabs>
          <w:tab w:val="left" w:pos="1134"/>
          <w:tab w:val="left" w:pos="5250"/>
        </w:tabs>
        <w:spacing w:after="40"/>
        <w:ind w:left="567" w:firstLine="0"/>
        <w:contextualSpacing w:val="0"/>
        <w:jc w:val="left"/>
        <w:rPr>
          <w:rFonts w:cs="Arial"/>
        </w:rPr>
      </w:pPr>
      <w:r w:rsidRPr="0038206E">
        <w:rPr>
          <w:rFonts w:cs="Arial"/>
        </w:rPr>
        <w:t>the Land Administration Act 1997 (WA);</w:t>
      </w:r>
    </w:p>
    <w:p w14:paraId="78E25D95" w14:textId="6B2DF89F" w:rsidR="0038206E" w:rsidRPr="0038206E" w:rsidRDefault="0038206E" w:rsidP="00DC498B">
      <w:pPr>
        <w:pStyle w:val="ListParagraph"/>
        <w:numPr>
          <w:ilvl w:val="0"/>
          <w:numId w:val="19"/>
        </w:numPr>
        <w:tabs>
          <w:tab w:val="left" w:pos="1134"/>
          <w:tab w:val="left" w:pos="5250"/>
        </w:tabs>
        <w:spacing w:after="40"/>
        <w:ind w:left="567" w:firstLine="0"/>
        <w:contextualSpacing w:val="0"/>
        <w:jc w:val="left"/>
        <w:rPr>
          <w:rFonts w:cs="Arial"/>
        </w:rPr>
      </w:pPr>
      <w:r w:rsidRPr="0038206E">
        <w:rPr>
          <w:rFonts w:cs="Arial"/>
        </w:rPr>
        <w:lastRenderedPageBreak/>
        <w:t xml:space="preserve">the Main Roads Act 1930 (WA); </w:t>
      </w:r>
    </w:p>
    <w:p w14:paraId="1F2D1D7C" w14:textId="5DA7E96A" w:rsidR="0038206E" w:rsidRPr="0038206E" w:rsidRDefault="0038206E" w:rsidP="00DC498B">
      <w:pPr>
        <w:pStyle w:val="ListParagraph"/>
        <w:numPr>
          <w:ilvl w:val="0"/>
          <w:numId w:val="19"/>
        </w:numPr>
        <w:tabs>
          <w:tab w:val="left" w:pos="1134"/>
          <w:tab w:val="left" w:pos="5250"/>
        </w:tabs>
        <w:spacing w:after="40"/>
        <w:ind w:left="567" w:firstLine="0"/>
        <w:contextualSpacing w:val="0"/>
        <w:jc w:val="left"/>
        <w:rPr>
          <w:rFonts w:cs="Arial"/>
        </w:rPr>
      </w:pPr>
      <w:r w:rsidRPr="0038206E">
        <w:rPr>
          <w:rFonts w:cs="Arial"/>
        </w:rPr>
        <w:t>the Road Traffic Act 1974 (WA); and</w:t>
      </w:r>
    </w:p>
    <w:p w14:paraId="06E30945" w14:textId="1EDF7097" w:rsidR="0038206E" w:rsidRPr="00AB3372" w:rsidRDefault="0038206E" w:rsidP="00AB3372">
      <w:pPr>
        <w:pStyle w:val="ListParagraph"/>
        <w:numPr>
          <w:ilvl w:val="0"/>
          <w:numId w:val="19"/>
        </w:numPr>
        <w:tabs>
          <w:tab w:val="left" w:pos="1134"/>
          <w:tab w:val="left" w:pos="5250"/>
        </w:tabs>
        <w:spacing w:after="40"/>
        <w:ind w:left="1134" w:hanging="567"/>
        <w:contextualSpacing w:val="0"/>
        <w:jc w:val="left"/>
        <w:rPr>
          <w:rFonts w:cs="Arial"/>
        </w:rPr>
      </w:pPr>
      <w:r w:rsidRPr="00AB3372">
        <w:rPr>
          <w:rFonts w:cs="Arial"/>
        </w:rPr>
        <w:t xml:space="preserve">any other written law dealing with the management of roads by a </w:t>
      </w:r>
      <w:r w:rsidR="00BA0E03" w:rsidRPr="00AB3372">
        <w:rPr>
          <w:rFonts w:cs="Arial"/>
        </w:rPr>
        <w:t>L</w:t>
      </w:r>
      <w:r w:rsidRPr="00AB3372">
        <w:rPr>
          <w:rFonts w:cs="Arial"/>
        </w:rPr>
        <w:t xml:space="preserve">ocal </w:t>
      </w:r>
      <w:r w:rsidR="00BA0E03" w:rsidRPr="00AB3372">
        <w:rPr>
          <w:rFonts w:cs="Arial"/>
        </w:rPr>
        <w:t>G</w:t>
      </w:r>
      <w:r w:rsidRPr="00AB3372">
        <w:rPr>
          <w:rFonts w:cs="Arial"/>
        </w:rPr>
        <w:t>overnment;</w:t>
      </w:r>
    </w:p>
    <w:p w14:paraId="18A47309" w14:textId="6C2D43BC" w:rsidR="0038206E" w:rsidRPr="0038206E" w:rsidRDefault="0038206E" w:rsidP="00DC498B">
      <w:pPr>
        <w:tabs>
          <w:tab w:val="left" w:pos="1134"/>
        </w:tabs>
        <w:spacing w:after="40"/>
        <w:jc w:val="left"/>
      </w:pPr>
      <w:r w:rsidRPr="00BA0E03">
        <w:rPr>
          <w:b/>
          <w:bCs/>
        </w:rPr>
        <w:t>Roadwork</w:t>
      </w:r>
      <w:r w:rsidRPr="0038206E">
        <w:t xml:space="preserve"> means any kind of activity conducted on or in the vicinity of a road or proposed road and without limiting the generality of the definition</w:t>
      </w:r>
      <w:r w:rsidR="000B5975">
        <w:t>, it</w:t>
      </w:r>
      <w:r w:rsidRPr="0038206E">
        <w:t xml:space="preserve"> includes:</w:t>
      </w:r>
    </w:p>
    <w:p w14:paraId="77DDE5E0" w14:textId="0A142FFA" w:rsidR="0038206E" w:rsidRPr="0038206E"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construction of a road; </w:t>
      </w:r>
    </w:p>
    <w:p w14:paraId="16C8B8C4" w14:textId="2733ACBE" w:rsidR="0038206E" w:rsidRPr="0038206E"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maintenance or repair of a road; </w:t>
      </w:r>
    </w:p>
    <w:p w14:paraId="2D64EA61" w14:textId="0476BAEF" w:rsidR="0038206E" w:rsidRPr="0038206E"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alteration of a road; </w:t>
      </w:r>
    </w:p>
    <w:p w14:paraId="400B9DEE" w14:textId="59EE285B" w:rsidR="0038206E" w:rsidRPr="0038206E" w:rsidRDefault="0038206E" w:rsidP="00AB3372">
      <w:pPr>
        <w:pStyle w:val="ListParagraph"/>
        <w:numPr>
          <w:ilvl w:val="0"/>
          <w:numId w:val="21"/>
        </w:numPr>
        <w:tabs>
          <w:tab w:val="left" w:pos="1134"/>
          <w:tab w:val="left" w:pos="5250"/>
        </w:tabs>
        <w:spacing w:after="40"/>
        <w:ind w:left="1134" w:hanging="567"/>
        <w:contextualSpacing w:val="0"/>
        <w:jc w:val="left"/>
        <w:rPr>
          <w:rFonts w:cs="Arial"/>
        </w:rPr>
      </w:pPr>
      <w:r w:rsidRPr="0038206E">
        <w:rPr>
          <w:rFonts w:cs="Arial"/>
        </w:rPr>
        <w:t xml:space="preserve">the construction of drains and other structures for the drainage of water from a road; </w:t>
      </w:r>
    </w:p>
    <w:p w14:paraId="18B68031" w14:textId="208F1A7B" w:rsidR="0038206E" w:rsidRPr="0038206E"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installation of fences, railings, barriers or gates; </w:t>
      </w:r>
    </w:p>
    <w:p w14:paraId="2C608B47" w14:textId="2CF797FB" w:rsidR="0038206E" w:rsidRPr="0038206E"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installation of traffic control devices, traffic islands or parking bays; </w:t>
      </w:r>
    </w:p>
    <w:p w14:paraId="416E529F" w14:textId="318E53F9" w:rsidR="0038206E" w:rsidRPr="0038206E" w:rsidRDefault="0038206E" w:rsidP="00AB3372">
      <w:pPr>
        <w:pStyle w:val="ListParagraph"/>
        <w:numPr>
          <w:ilvl w:val="0"/>
          <w:numId w:val="21"/>
        </w:numPr>
        <w:tabs>
          <w:tab w:val="left" w:pos="1134"/>
          <w:tab w:val="left" w:pos="5250"/>
        </w:tabs>
        <w:spacing w:after="40"/>
        <w:ind w:left="1134" w:hanging="567"/>
        <w:contextualSpacing w:val="0"/>
        <w:jc w:val="left"/>
        <w:rPr>
          <w:rFonts w:cs="Arial"/>
        </w:rPr>
      </w:pPr>
      <w:r w:rsidRPr="0038206E">
        <w:rPr>
          <w:rFonts w:cs="Arial"/>
        </w:rPr>
        <w:t xml:space="preserve">landscaping or beautification of a road including the planting or removing of a tree or other vegetation; </w:t>
      </w:r>
    </w:p>
    <w:p w14:paraId="40646BFD" w14:textId="3C383E7D" w:rsidR="0038206E" w:rsidRPr="00F64806" w:rsidRDefault="0038206E" w:rsidP="00DC498B">
      <w:pPr>
        <w:pStyle w:val="ListParagraph"/>
        <w:numPr>
          <w:ilvl w:val="0"/>
          <w:numId w:val="21"/>
        </w:numPr>
        <w:tabs>
          <w:tab w:val="left" w:pos="1134"/>
          <w:tab w:val="left" w:pos="5250"/>
        </w:tabs>
        <w:spacing w:after="40"/>
        <w:ind w:left="567" w:firstLine="0"/>
        <w:contextualSpacing w:val="0"/>
        <w:jc w:val="left"/>
        <w:rPr>
          <w:rFonts w:cs="Arial"/>
        </w:rPr>
      </w:pPr>
      <w:r w:rsidRPr="0038206E">
        <w:rPr>
          <w:rFonts w:cs="Arial"/>
        </w:rPr>
        <w:t xml:space="preserve">the </w:t>
      </w:r>
      <w:r w:rsidRPr="00F64806">
        <w:rPr>
          <w:rFonts w:cs="Arial"/>
        </w:rPr>
        <w:t xml:space="preserve">installation of </w:t>
      </w:r>
      <w:r w:rsidR="0033680D" w:rsidRPr="00F64806">
        <w:rPr>
          <w:rFonts w:cs="Arial"/>
        </w:rPr>
        <w:t>street</w:t>
      </w:r>
      <w:r w:rsidRPr="00F64806">
        <w:rPr>
          <w:rFonts w:cs="Arial"/>
        </w:rPr>
        <w:t xml:space="preserve"> lighting; </w:t>
      </w:r>
    </w:p>
    <w:p w14:paraId="0A4709BD" w14:textId="54C222BE" w:rsidR="0038206E" w:rsidRPr="00F64806" w:rsidRDefault="0038206E" w:rsidP="00AB3372">
      <w:pPr>
        <w:pStyle w:val="ListParagraph"/>
        <w:numPr>
          <w:ilvl w:val="0"/>
          <w:numId w:val="21"/>
        </w:numPr>
        <w:tabs>
          <w:tab w:val="left" w:pos="1134"/>
          <w:tab w:val="left" w:pos="5250"/>
        </w:tabs>
        <w:spacing w:after="40"/>
        <w:ind w:left="1134" w:hanging="567"/>
        <w:contextualSpacing w:val="0"/>
        <w:jc w:val="left"/>
        <w:rPr>
          <w:rFonts w:cs="Arial"/>
        </w:rPr>
      </w:pPr>
      <w:r w:rsidRPr="00F64806">
        <w:rPr>
          <w:rFonts w:cs="Arial"/>
        </w:rPr>
        <w:t xml:space="preserve">the installation of amenities or equipment on or adjacent to a road for the use, enjoyment or protection of the public; </w:t>
      </w:r>
    </w:p>
    <w:p w14:paraId="4B56833B" w14:textId="36BBAAFD" w:rsidR="0038206E" w:rsidRPr="00F64806" w:rsidRDefault="0038206E" w:rsidP="00AB3372">
      <w:pPr>
        <w:pStyle w:val="ListParagraph"/>
        <w:numPr>
          <w:ilvl w:val="0"/>
          <w:numId w:val="21"/>
        </w:numPr>
        <w:tabs>
          <w:tab w:val="left" w:pos="1134"/>
          <w:tab w:val="left" w:pos="5250"/>
        </w:tabs>
        <w:spacing w:after="40"/>
        <w:ind w:left="1134" w:hanging="567"/>
        <w:contextualSpacing w:val="0"/>
        <w:jc w:val="left"/>
        <w:rPr>
          <w:rFonts w:cs="Arial"/>
        </w:rPr>
      </w:pPr>
      <w:r w:rsidRPr="00F64806">
        <w:rPr>
          <w:rFonts w:cs="Arial"/>
        </w:rPr>
        <w:t xml:space="preserve">the installation of signs on or adjacent to a road for the use or benefit of the public; </w:t>
      </w:r>
      <w:r w:rsidR="00544B92" w:rsidRPr="00F64806">
        <w:rPr>
          <w:rFonts w:cs="Arial"/>
        </w:rPr>
        <w:t>a</w:t>
      </w:r>
      <w:r w:rsidRPr="00F64806">
        <w:rPr>
          <w:rFonts w:cs="Arial"/>
        </w:rPr>
        <w:t>nd</w:t>
      </w:r>
    </w:p>
    <w:p w14:paraId="7B875F22" w14:textId="589B8F30" w:rsidR="00737BEF" w:rsidRPr="00F64806" w:rsidRDefault="00737BEF" w:rsidP="00DC498B">
      <w:pPr>
        <w:pStyle w:val="ListParagraph"/>
        <w:numPr>
          <w:ilvl w:val="0"/>
          <w:numId w:val="21"/>
        </w:numPr>
        <w:tabs>
          <w:tab w:val="left" w:pos="1134"/>
          <w:tab w:val="left" w:pos="5250"/>
        </w:tabs>
        <w:spacing w:after="40"/>
        <w:ind w:left="567" w:firstLine="0"/>
        <w:contextualSpacing w:val="0"/>
        <w:jc w:val="left"/>
        <w:rPr>
          <w:rFonts w:cs="Arial"/>
        </w:rPr>
      </w:pPr>
      <w:r w:rsidRPr="00F64806">
        <w:rPr>
          <w:rFonts w:cs="Arial"/>
        </w:rPr>
        <w:t>any other work in connection with a road;</w:t>
      </w:r>
    </w:p>
    <w:p w14:paraId="48C5BC3B" w14:textId="5C4F3561" w:rsidR="0002748F" w:rsidRPr="0002748F" w:rsidRDefault="0002748F" w:rsidP="00DC498B">
      <w:pPr>
        <w:tabs>
          <w:tab w:val="left" w:pos="1134"/>
        </w:tabs>
        <w:spacing w:after="40"/>
        <w:jc w:val="left"/>
      </w:pPr>
      <w:r>
        <w:rPr>
          <w:b/>
          <w:bCs/>
        </w:rPr>
        <w:t>R</w:t>
      </w:r>
      <w:r w:rsidR="008D4BD9">
        <w:rPr>
          <w:b/>
          <w:bCs/>
        </w:rPr>
        <w:t xml:space="preserve">AMM </w:t>
      </w:r>
      <w:r>
        <w:t>means</w:t>
      </w:r>
      <w:r w:rsidR="00433ACB">
        <w:t xml:space="preserve"> the</w:t>
      </w:r>
      <w:r>
        <w:t xml:space="preserve"> </w:t>
      </w:r>
      <w:r w:rsidR="00FC7C6C">
        <w:t>r</w:t>
      </w:r>
      <w:r w:rsidR="008D4BD9">
        <w:t xml:space="preserve">oad </w:t>
      </w:r>
      <w:r w:rsidR="00FC7C6C">
        <w:t>a</w:t>
      </w:r>
      <w:r w:rsidR="008D4BD9">
        <w:t xml:space="preserve">ssessment and </w:t>
      </w:r>
      <w:r w:rsidR="00FC7C6C">
        <w:t>m</w:t>
      </w:r>
      <w:r w:rsidR="008D4BD9">
        <w:t xml:space="preserve">aintenance </w:t>
      </w:r>
      <w:r w:rsidR="00FC7C6C">
        <w:t>m</w:t>
      </w:r>
      <w:r w:rsidR="008D4BD9">
        <w:t>anagement</w:t>
      </w:r>
      <w:r w:rsidR="008D4BD9" w:rsidDel="008D4BD9">
        <w:t xml:space="preserve"> </w:t>
      </w:r>
      <w:r w:rsidR="00DC366C">
        <w:t>software system</w:t>
      </w:r>
      <w:r w:rsidR="00953D23">
        <w:t xml:space="preserve"> currently</w:t>
      </w:r>
      <w:r w:rsidR="00DC366C">
        <w:t xml:space="preserve"> </w:t>
      </w:r>
      <w:r w:rsidR="00F1002A">
        <w:t>used as</w:t>
      </w:r>
      <w:r w:rsidR="00433ACB">
        <w:t xml:space="preserve"> a</w:t>
      </w:r>
      <w:r w:rsidR="00F1002A">
        <w:t xml:space="preserve"> </w:t>
      </w:r>
      <w:r w:rsidR="005D7382" w:rsidRPr="00E03317">
        <w:t>data management and inventory tool by most Local Governments in Western Australia</w:t>
      </w:r>
      <w:r w:rsidR="00DC498B">
        <w:t>;</w:t>
      </w:r>
    </w:p>
    <w:p w14:paraId="6E023BBB" w14:textId="64D30DFB" w:rsidR="00737BEF" w:rsidRDefault="00737BEF" w:rsidP="00DC498B">
      <w:pPr>
        <w:tabs>
          <w:tab w:val="left" w:pos="1134"/>
        </w:tabs>
        <w:spacing w:after="40"/>
        <w:jc w:val="left"/>
      </w:pPr>
      <w:r w:rsidRPr="00573AD1">
        <w:rPr>
          <w:b/>
          <w:bCs/>
        </w:rPr>
        <w:t>Schedule</w:t>
      </w:r>
      <w:r w:rsidRPr="00737BEF">
        <w:t xml:space="preserve"> means a schedule to this </w:t>
      </w:r>
      <w:r w:rsidR="00EC2B79">
        <w:t>Deed</w:t>
      </w:r>
      <w:r w:rsidRPr="00737BEF">
        <w:t>;</w:t>
      </w:r>
    </w:p>
    <w:p w14:paraId="021992E6" w14:textId="39F27870" w:rsidR="009F42B0" w:rsidRPr="00957AF9" w:rsidRDefault="009F42B0" w:rsidP="00DC498B">
      <w:pPr>
        <w:tabs>
          <w:tab w:val="left" w:pos="1134"/>
        </w:tabs>
        <w:spacing w:after="40"/>
        <w:jc w:val="left"/>
      </w:pPr>
      <w:commentRangeStart w:id="5"/>
      <w:r w:rsidRPr="00957AF9">
        <w:rPr>
          <w:b/>
          <w:bCs/>
        </w:rPr>
        <w:t>Verge Maintenance</w:t>
      </w:r>
      <w:r w:rsidRPr="00957AF9">
        <w:t xml:space="preserve"> </w:t>
      </w:r>
      <w:r w:rsidR="009045DC" w:rsidRPr="00957AF9">
        <w:t xml:space="preserve">includes but </w:t>
      </w:r>
      <w:r w:rsidR="00953D23">
        <w:t xml:space="preserve">is </w:t>
      </w:r>
      <w:r w:rsidR="009045DC" w:rsidRPr="00957AF9">
        <w:t>not limited to m</w:t>
      </w:r>
      <w:r w:rsidRPr="00957AF9">
        <w:t>owing, tree lopping, rubbish removal, levelling</w:t>
      </w:r>
      <w:r w:rsidR="00C12B13" w:rsidRPr="00957AF9">
        <w:t>, cleaning drains</w:t>
      </w:r>
      <w:r w:rsidR="00DC498B">
        <w:t>;</w:t>
      </w:r>
    </w:p>
    <w:p w14:paraId="092BB5C8" w14:textId="2080B07E" w:rsidR="009F42B0" w:rsidRPr="00737BEF" w:rsidRDefault="009F42B0" w:rsidP="00DC498B">
      <w:pPr>
        <w:tabs>
          <w:tab w:val="left" w:pos="1134"/>
        </w:tabs>
        <w:spacing w:after="40"/>
        <w:jc w:val="left"/>
      </w:pPr>
      <w:r w:rsidRPr="00957AF9">
        <w:rPr>
          <w:b/>
          <w:bCs/>
        </w:rPr>
        <w:t xml:space="preserve">Verge </w:t>
      </w:r>
      <w:r w:rsidR="000F0323">
        <w:rPr>
          <w:b/>
          <w:bCs/>
        </w:rPr>
        <w:t>C</w:t>
      </w:r>
      <w:r w:rsidRPr="00957AF9">
        <w:rPr>
          <w:b/>
          <w:bCs/>
        </w:rPr>
        <w:t>ontrol</w:t>
      </w:r>
      <w:r w:rsidRPr="00957AF9">
        <w:t xml:space="preserve"> </w:t>
      </w:r>
      <w:r w:rsidR="00957AF9" w:rsidRPr="00957AF9">
        <w:t>includes but not limited to the e</w:t>
      </w:r>
      <w:r w:rsidRPr="00957AF9">
        <w:t>nforcement of</w:t>
      </w:r>
      <w:r w:rsidR="00953D23">
        <w:t xml:space="preserve"> local laws relating to</w:t>
      </w:r>
      <w:r w:rsidRPr="00957AF9">
        <w:t xml:space="preserve"> verge</w:t>
      </w:r>
      <w:r w:rsidR="00953D23">
        <w:t>s</w:t>
      </w:r>
      <w:r w:rsidRPr="00957AF9">
        <w:t xml:space="preserve"> </w:t>
      </w:r>
      <w:r w:rsidR="00953D23">
        <w:t>and p</w:t>
      </w:r>
      <w:r w:rsidRPr="00957AF9">
        <w:t>arking</w:t>
      </w:r>
      <w:r w:rsidR="00F20520">
        <w:t>;</w:t>
      </w:r>
      <w:commentRangeEnd w:id="5"/>
      <w:r w:rsidR="000F0323">
        <w:rPr>
          <w:rStyle w:val="CommentReference"/>
        </w:rPr>
        <w:commentReference w:id="5"/>
      </w:r>
    </w:p>
    <w:p w14:paraId="66BA59A3" w14:textId="66130624" w:rsidR="00737BEF" w:rsidRDefault="00737BEF" w:rsidP="00DC498B">
      <w:pPr>
        <w:tabs>
          <w:tab w:val="left" w:pos="1134"/>
        </w:tabs>
        <w:spacing w:after="40"/>
        <w:jc w:val="left"/>
      </w:pPr>
      <w:r w:rsidRPr="00573AD1">
        <w:rPr>
          <w:b/>
          <w:bCs/>
        </w:rPr>
        <w:t>Written law</w:t>
      </w:r>
      <w:r w:rsidRPr="00737BEF">
        <w:t xml:space="preserve"> has the same meaning given to that term in the </w:t>
      </w:r>
      <w:r w:rsidRPr="001A53D6">
        <w:rPr>
          <w:i/>
          <w:iCs/>
        </w:rPr>
        <w:t xml:space="preserve">Interpretation Act 1984 </w:t>
      </w:r>
      <w:r w:rsidRPr="00737BEF">
        <w:t>(WA).</w:t>
      </w:r>
    </w:p>
    <w:p w14:paraId="0586A9C6" w14:textId="3B4618E1" w:rsidR="00573AD1" w:rsidRPr="0067711B" w:rsidRDefault="00737BEF" w:rsidP="006A36C1">
      <w:pPr>
        <w:pStyle w:val="Heading2"/>
      </w:pPr>
      <w:bookmarkStart w:id="6" w:name="_Toc205399348"/>
      <w:r w:rsidRPr="0067711B">
        <w:t>Interpretation</w:t>
      </w:r>
      <w:bookmarkEnd w:id="6"/>
    </w:p>
    <w:p w14:paraId="23E08E7C" w14:textId="3ED69A36" w:rsidR="00737BEF" w:rsidRDefault="00737BEF" w:rsidP="00AB3372">
      <w:pPr>
        <w:tabs>
          <w:tab w:val="left" w:pos="1134"/>
        </w:tabs>
        <w:spacing w:after="40"/>
        <w:jc w:val="left"/>
      </w:pPr>
      <w:r w:rsidRPr="00737BEF">
        <w:t xml:space="preserve">In this </w:t>
      </w:r>
      <w:r w:rsidR="00EC2B79">
        <w:t>Deed</w:t>
      </w:r>
      <w:r w:rsidRPr="00737BEF">
        <w:t>, unless the context requires otherwise:</w:t>
      </w:r>
    </w:p>
    <w:p w14:paraId="1C302FBF" w14:textId="2EA15E31" w:rsidR="00737BEF" w:rsidRPr="00B75686" w:rsidRDefault="00737BEF" w:rsidP="00AB3372">
      <w:pPr>
        <w:pStyle w:val="ListParagraph"/>
        <w:numPr>
          <w:ilvl w:val="0"/>
          <w:numId w:val="23"/>
        </w:numPr>
        <w:tabs>
          <w:tab w:val="left" w:pos="1134"/>
          <w:tab w:val="left" w:pos="5250"/>
        </w:tabs>
        <w:spacing w:after="40"/>
        <w:ind w:left="1134" w:hanging="567"/>
        <w:contextualSpacing w:val="0"/>
        <w:jc w:val="left"/>
        <w:rPr>
          <w:rFonts w:cs="Arial"/>
        </w:rPr>
      </w:pPr>
      <w:r w:rsidRPr="00B75686">
        <w:rPr>
          <w:rFonts w:cs="Arial"/>
        </w:rPr>
        <w:t xml:space="preserve">references to any legislation or legislative provision include any statutory modification or re-enactment of, or any legislative provision substituted for, and any statutory instrument issued under, that legislation or legislative provision; </w:t>
      </w:r>
    </w:p>
    <w:p w14:paraId="7FA46FFA" w14:textId="0DF32517" w:rsidR="00737BEF" w:rsidRDefault="00737BEF" w:rsidP="00AB3372">
      <w:pPr>
        <w:pStyle w:val="ListParagraph"/>
        <w:numPr>
          <w:ilvl w:val="0"/>
          <w:numId w:val="23"/>
        </w:numPr>
        <w:tabs>
          <w:tab w:val="left" w:pos="1134"/>
          <w:tab w:val="left" w:pos="5250"/>
        </w:tabs>
        <w:spacing w:after="40"/>
        <w:ind w:left="567" w:firstLine="0"/>
        <w:contextualSpacing w:val="0"/>
        <w:jc w:val="left"/>
        <w:rPr>
          <w:rFonts w:cs="Arial"/>
        </w:rPr>
      </w:pPr>
      <w:r w:rsidRPr="00737BEF">
        <w:rPr>
          <w:rFonts w:cs="Arial"/>
        </w:rPr>
        <w:t xml:space="preserve">words denoting the singular number include the plural number and vice versa; </w:t>
      </w:r>
    </w:p>
    <w:p w14:paraId="66DAC3E4" w14:textId="6200CC9A" w:rsidR="00737BEF" w:rsidRPr="00B75686" w:rsidRDefault="00737BEF" w:rsidP="00AB3372">
      <w:pPr>
        <w:pStyle w:val="ListParagraph"/>
        <w:numPr>
          <w:ilvl w:val="0"/>
          <w:numId w:val="23"/>
        </w:numPr>
        <w:tabs>
          <w:tab w:val="left" w:pos="1134"/>
          <w:tab w:val="left" w:pos="5250"/>
        </w:tabs>
        <w:spacing w:after="40"/>
        <w:ind w:left="1134" w:hanging="567"/>
        <w:contextualSpacing w:val="0"/>
        <w:jc w:val="left"/>
        <w:rPr>
          <w:rFonts w:cs="Arial"/>
        </w:rPr>
      </w:pPr>
      <w:r w:rsidRPr="00B75686">
        <w:rPr>
          <w:rFonts w:cs="Arial"/>
        </w:rPr>
        <w:t>words denoting individuals or persons include corporations, authorities, governments and governmental agencies and vice versa;</w:t>
      </w:r>
    </w:p>
    <w:p w14:paraId="7199FA4F" w14:textId="69172026" w:rsidR="00737BEF" w:rsidRDefault="00737BEF" w:rsidP="00AB3372">
      <w:pPr>
        <w:pStyle w:val="ListParagraph"/>
        <w:numPr>
          <w:ilvl w:val="0"/>
          <w:numId w:val="23"/>
        </w:numPr>
        <w:tabs>
          <w:tab w:val="left" w:pos="1134"/>
          <w:tab w:val="left" w:pos="1701"/>
          <w:tab w:val="left" w:pos="5250"/>
        </w:tabs>
        <w:spacing w:after="40"/>
        <w:ind w:left="567" w:firstLine="0"/>
        <w:contextualSpacing w:val="0"/>
        <w:jc w:val="left"/>
        <w:rPr>
          <w:rFonts w:cs="Arial"/>
        </w:rPr>
      </w:pPr>
      <w:r w:rsidRPr="00737BEF">
        <w:rPr>
          <w:rFonts w:cs="Arial"/>
        </w:rPr>
        <w:t xml:space="preserve">headings and bolding are for convenience only and do not affect interpretation; </w:t>
      </w:r>
    </w:p>
    <w:p w14:paraId="08E3727F" w14:textId="3739445F" w:rsidR="00737BEF"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737BEF">
        <w:rPr>
          <w:rFonts w:cs="Arial"/>
        </w:rPr>
        <w:lastRenderedPageBreak/>
        <w:t>the meaning of general words or phrases is not limited by specific examples introduced by ’including’, ‘for example’ or similar expressions;</w:t>
      </w:r>
    </w:p>
    <w:p w14:paraId="1E70F21E" w14:textId="2B00BFF0" w:rsidR="00737BEF"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737BEF">
        <w:rPr>
          <w:rFonts w:cs="Arial"/>
        </w:rPr>
        <w:t xml:space="preserve">references to clauses, schedules and annexures are to clauses, schedules and annexures of or to this </w:t>
      </w:r>
      <w:r w:rsidR="00EC2B79">
        <w:rPr>
          <w:rFonts w:cs="Arial"/>
        </w:rPr>
        <w:t>Deed</w:t>
      </w:r>
      <w:r w:rsidRPr="00737BEF">
        <w:rPr>
          <w:rFonts w:cs="Arial"/>
        </w:rPr>
        <w:t>;</w:t>
      </w:r>
    </w:p>
    <w:p w14:paraId="54F3427C" w14:textId="56D02258" w:rsidR="00737BEF"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737BEF">
        <w:rPr>
          <w:rFonts w:cs="Arial"/>
        </w:rPr>
        <w:t>references to any agreement or document are to that agreement or document as amended, novated, supplemented or replaced from time to time;</w:t>
      </w:r>
    </w:p>
    <w:p w14:paraId="47C4E46E" w14:textId="09C260BD" w:rsidR="00737BEF"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737BEF">
        <w:rPr>
          <w:rFonts w:cs="Arial"/>
        </w:rPr>
        <w:t xml:space="preserve">references to any party to this </w:t>
      </w:r>
      <w:r w:rsidR="00EC2B79">
        <w:rPr>
          <w:rFonts w:cs="Arial"/>
        </w:rPr>
        <w:t>Deed</w:t>
      </w:r>
      <w:r w:rsidRPr="00737BEF">
        <w:rPr>
          <w:rFonts w:cs="Arial"/>
        </w:rPr>
        <w:t>, or any other document or arrangement, include that party’s executors, administrators, substitutes, successors and permitted assigns;</w:t>
      </w:r>
    </w:p>
    <w:p w14:paraId="4C59D47E" w14:textId="77777777" w:rsidR="00B75686"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B75686">
        <w:rPr>
          <w:rFonts w:cs="Arial"/>
        </w:rPr>
        <w:t>where a term is assigned a particular meaning other grammatical forms of that term have a corresponding meaning;</w:t>
      </w:r>
    </w:p>
    <w:p w14:paraId="7A35E5FC" w14:textId="03ED942A" w:rsidR="00737BEF" w:rsidRPr="00B75686" w:rsidRDefault="00737BEF" w:rsidP="00AB3372">
      <w:pPr>
        <w:pStyle w:val="ListParagraph"/>
        <w:numPr>
          <w:ilvl w:val="0"/>
          <w:numId w:val="23"/>
        </w:numPr>
        <w:tabs>
          <w:tab w:val="left" w:pos="1134"/>
          <w:tab w:val="left" w:pos="1701"/>
          <w:tab w:val="left" w:pos="5250"/>
        </w:tabs>
        <w:spacing w:after="40"/>
        <w:ind w:left="1134" w:hanging="567"/>
        <w:contextualSpacing w:val="0"/>
        <w:jc w:val="left"/>
        <w:rPr>
          <w:rFonts w:cs="Arial"/>
        </w:rPr>
      </w:pPr>
      <w:r w:rsidRPr="00B75686">
        <w:rPr>
          <w:rFonts w:cs="Arial"/>
        </w:rPr>
        <w:t xml:space="preserve">a rule of construction does not apply to the disadvantage of a party because the Party was responsible for the preparation of this </w:t>
      </w:r>
      <w:r w:rsidR="00EC2B79" w:rsidRPr="00B75686">
        <w:rPr>
          <w:rFonts w:cs="Arial"/>
        </w:rPr>
        <w:t>Deed</w:t>
      </w:r>
      <w:r w:rsidRPr="00B75686">
        <w:rPr>
          <w:rFonts w:cs="Arial"/>
        </w:rPr>
        <w:t xml:space="preserve"> or any part of it;</w:t>
      </w:r>
    </w:p>
    <w:p w14:paraId="00C4E159" w14:textId="55570E54" w:rsidR="00737BEF" w:rsidRDefault="00737BEF" w:rsidP="002E5A48">
      <w:pPr>
        <w:pStyle w:val="ListParagraph"/>
        <w:widowControl w:val="0"/>
        <w:numPr>
          <w:ilvl w:val="0"/>
          <w:numId w:val="23"/>
        </w:numPr>
        <w:tabs>
          <w:tab w:val="left" w:pos="1134"/>
          <w:tab w:val="left" w:pos="1701"/>
          <w:tab w:val="left" w:pos="5250"/>
        </w:tabs>
        <w:spacing w:after="40"/>
        <w:ind w:left="567" w:firstLine="0"/>
        <w:contextualSpacing w:val="0"/>
        <w:jc w:val="left"/>
        <w:rPr>
          <w:rFonts w:cs="Arial"/>
        </w:rPr>
      </w:pPr>
      <w:r w:rsidRPr="00737BEF">
        <w:rPr>
          <w:rFonts w:cs="Arial"/>
        </w:rPr>
        <w:t>an obligation, representation or warranty in favour of two or more persons:</w:t>
      </w:r>
    </w:p>
    <w:p w14:paraId="1C05BCEB" w14:textId="6A922FB3" w:rsidR="00737BEF" w:rsidRPr="00B75686" w:rsidRDefault="00737BEF" w:rsidP="002E5A48">
      <w:pPr>
        <w:pStyle w:val="ListParagraph"/>
        <w:widowControl w:val="0"/>
        <w:numPr>
          <w:ilvl w:val="0"/>
          <w:numId w:val="28"/>
        </w:numPr>
        <w:tabs>
          <w:tab w:val="left" w:pos="1134"/>
          <w:tab w:val="left" w:pos="1701"/>
          <w:tab w:val="left" w:pos="5250"/>
        </w:tabs>
        <w:spacing w:after="40"/>
        <w:ind w:left="1701" w:hanging="567"/>
        <w:contextualSpacing w:val="0"/>
        <w:jc w:val="left"/>
        <w:rPr>
          <w:rFonts w:cs="Arial"/>
        </w:rPr>
      </w:pPr>
      <w:r w:rsidRPr="00B75686">
        <w:rPr>
          <w:rFonts w:cs="Arial"/>
        </w:rPr>
        <w:t xml:space="preserve">is for the benefit of them jointly and severally; and </w:t>
      </w:r>
    </w:p>
    <w:p w14:paraId="4498B707" w14:textId="2D37FBCB" w:rsidR="00737BEF" w:rsidRDefault="00737BEF" w:rsidP="002E5A48">
      <w:pPr>
        <w:pStyle w:val="ListParagraph"/>
        <w:widowControl w:val="0"/>
        <w:numPr>
          <w:ilvl w:val="0"/>
          <w:numId w:val="28"/>
        </w:numPr>
        <w:tabs>
          <w:tab w:val="left" w:pos="1134"/>
          <w:tab w:val="left" w:pos="1701"/>
          <w:tab w:val="left" w:pos="5250"/>
        </w:tabs>
        <w:spacing w:after="40"/>
        <w:ind w:left="1701" w:hanging="567"/>
        <w:contextualSpacing w:val="0"/>
        <w:jc w:val="left"/>
        <w:rPr>
          <w:rFonts w:cs="Arial"/>
        </w:rPr>
      </w:pPr>
      <w:r w:rsidRPr="00B75686">
        <w:rPr>
          <w:rFonts w:cs="Arial"/>
        </w:rPr>
        <w:t>binds them jointly and severally</w:t>
      </w:r>
      <w:r w:rsidRPr="00737BEF">
        <w:rPr>
          <w:rFonts w:cs="Arial"/>
        </w:rPr>
        <w:t xml:space="preserve">. </w:t>
      </w:r>
    </w:p>
    <w:p w14:paraId="31B25834" w14:textId="54917158" w:rsidR="00737BEF" w:rsidRPr="00B75686" w:rsidRDefault="00737BEF" w:rsidP="007E2389">
      <w:pPr>
        <w:pStyle w:val="Heading1"/>
        <w:spacing w:after="40"/>
        <w:jc w:val="left"/>
      </w:pPr>
      <w:bookmarkStart w:id="7" w:name="_Toc208827209"/>
      <w:r w:rsidRPr="00B75686">
        <w:t>Duration</w:t>
      </w:r>
      <w:bookmarkEnd w:id="7"/>
      <w:r w:rsidRPr="00B75686">
        <w:t xml:space="preserve"> </w:t>
      </w:r>
    </w:p>
    <w:p w14:paraId="5A362126" w14:textId="753E0471" w:rsidR="00737BEF" w:rsidRDefault="00737BEF" w:rsidP="007E2389">
      <w:pPr>
        <w:spacing w:after="40"/>
        <w:jc w:val="left"/>
        <w:rPr>
          <w:rFonts w:cs="Arial"/>
        </w:rPr>
      </w:pPr>
      <w:r w:rsidRPr="00B75686">
        <w:t xml:space="preserve">This </w:t>
      </w:r>
      <w:r w:rsidR="00EC2B79" w:rsidRPr="00B75686">
        <w:t>Deed</w:t>
      </w:r>
      <w:r w:rsidRPr="00B75686">
        <w:t xml:space="preserve"> commences on the Commencement Date and will remain in force until</w:t>
      </w:r>
      <w:r w:rsidRPr="004832B7">
        <w:rPr>
          <w:rFonts w:cs="Arial"/>
        </w:rPr>
        <w:t xml:space="preserve"> terminated </w:t>
      </w:r>
      <w:r w:rsidRPr="00737BEF">
        <w:rPr>
          <w:rFonts w:cs="Arial"/>
        </w:rPr>
        <w:t xml:space="preserve">pursuant to clause </w:t>
      </w:r>
      <w:r w:rsidR="000B5229">
        <w:rPr>
          <w:rFonts w:cs="Arial"/>
        </w:rPr>
        <w:t>9</w:t>
      </w:r>
      <w:r w:rsidRPr="00737BEF">
        <w:rPr>
          <w:rFonts w:cs="Arial"/>
        </w:rPr>
        <w:t>.</w:t>
      </w:r>
    </w:p>
    <w:p w14:paraId="69A2869E" w14:textId="1E00A733" w:rsidR="00737BEF" w:rsidRPr="003970B2" w:rsidRDefault="00737BEF" w:rsidP="007E2389">
      <w:pPr>
        <w:pStyle w:val="Heading1"/>
        <w:spacing w:after="40"/>
        <w:jc w:val="left"/>
      </w:pPr>
      <w:bookmarkStart w:id="8" w:name="_Toc208827210"/>
      <w:r w:rsidRPr="003970B2">
        <w:t>Maintenance Responsibilities</w:t>
      </w:r>
      <w:bookmarkEnd w:id="8"/>
    </w:p>
    <w:p w14:paraId="74122C99" w14:textId="003FFF78" w:rsidR="003F127D" w:rsidRPr="00ED6705" w:rsidRDefault="00737BEF" w:rsidP="006A36C1">
      <w:pPr>
        <w:pStyle w:val="Heading2"/>
      </w:pPr>
      <w:bookmarkStart w:id="9" w:name="_Toc198027718"/>
      <w:bookmarkStart w:id="10" w:name="_Toc205399351"/>
      <w:r w:rsidRPr="00ED6705">
        <w:t xml:space="preserve">The </w:t>
      </w:r>
      <w:r w:rsidRPr="006A36C1">
        <w:t>parties</w:t>
      </w:r>
      <w:r w:rsidRPr="00ED6705">
        <w:t xml:space="preserve"> agree to the allocation of responsibilities for the Boundary Roads as specified in Schedule </w:t>
      </w:r>
      <w:r w:rsidR="0003281F" w:rsidRPr="00ED6705">
        <w:t>B</w:t>
      </w:r>
      <w:r w:rsidRPr="00ED6705">
        <w:t xml:space="preserve"> to this </w:t>
      </w:r>
      <w:r w:rsidR="00EC2B79" w:rsidRPr="00ED6705">
        <w:t>Deed</w:t>
      </w:r>
      <w:r w:rsidRPr="00ED6705">
        <w:t>.</w:t>
      </w:r>
      <w:bookmarkStart w:id="11" w:name="_Toc198027719"/>
      <w:bookmarkEnd w:id="9"/>
      <w:bookmarkEnd w:id="10"/>
      <w:r w:rsidR="00536B7B" w:rsidRPr="00ED6705">
        <w:t xml:space="preserve"> </w:t>
      </w:r>
    </w:p>
    <w:p w14:paraId="278A9349" w14:textId="751DB328" w:rsidR="00737BEF" w:rsidRPr="00250C52" w:rsidRDefault="00737BEF" w:rsidP="006A36C1">
      <w:pPr>
        <w:pStyle w:val="Heading2"/>
      </w:pPr>
      <w:bookmarkStart w:id="12" w:name="_Toc205399352"/>
      <w:r w:rsidRPr="00250C52">
        <w:t>In respect of the</w:t>
      </w:r>
      <w:r w:rsidR="00EF396E" w:rsidRPr="00250C52">
        <w:t xml:space="preserve"> sections of the</w:t>
      </w:r>
      <w:r w:rsidRPr="00250C52">
        <w:t xml:space="preserve"> Boundary Roads allocated to </w:t>
      </w:r>
      <w:r w:rsidR="003F3D7B" w:rsidRPr="00250C52">
        <w:t>each</w:t>
      </w:r>
      <w:r w:rsidRPr="00250C52">
        <w:t xml:space="preserve"> party </w:t>
      </w:r>
      <w:r w:rsidR="0065034F" w:rsidRPr="00250C52">
        <w:t>in Sch</w:t>
      </w:r>
      <w:r w:rsidR="007033E8" w:rsidRPr="00250C52">
        <w:t>ed</w:t>
      </w:r>
      <w:r w:rsidR="0065034F" w:rsidRPr="00250C52">
        <w:t xml:space="preserve">ule </w:t>
      </w:r>
      <w:r w:rsidR="00A57EA2" w:rsidRPr="00250C52">
        <w:t>B</w:t>
      </w:r>
      <w:r w:rsidRPr="00250C52">
        <w:t>, each party undertakes to:</w:t>
      </w:r>
      <w:bookmarkEnd w:id="11"/>
      <w:bookmarkEnd w:id="12"/>
    </w:p>
    <w:p w14:paraId="5965198B" w14:textId="3EF81F8C" w:rsidR="00737BEF" w:rsidRDefault="00737BEF" w:rsidP="00C96A2F">
      <w:pPr>
        <w:pStyle w:val="ListParagraph"/>
        <w:numPr>
          <w:ilvl w:val="0"/>
          <w:numId w:val="29"/>
        </w:numPr>
        <w:tabs>
          <w:tab w:val="left" w:pos="5250"/>
        </w:tabs>
        <w:spacing w:after="40"/>
        <w:ind w:left="1134" w:hanging="567"/>
        <w:contextualSpacing w:val="0"/>
        <w:jc w:val="left"/>
        <w:rPr>
          <w:rFonts w:cs="Arial"/>
        </w:rPr>
      </w:pPr>
      <w:r w:rsidRPr="00737BEF">
        <w:rPr>
          <w:rFonts w:cs="Arial"/>
        </w:rPr>
        <w:t xml:space="preserve">carry out all </w:t>
      </w:r>
      <w:r w:rsidR="00FC7C6C">
        <w:rPr>
          <w:rFonts w:cs="Arial"/>
        </w:rPr>
        <w:t>M</w:t>
      </w:r>
      <w:r w:rsidRPr="00737BEF">
        <w:rPr>
          <w:rFonts w:cs="Arial"/>
        </w:rPr>
        <w:t xml:space="preserve">aintenance work required to ensure that their </w:t>
      </w:r>
      <w:r w:rsidR="008124EB">
        <w:rPr>
          <w:rFonts w:cs="Arial"/>
        </w:rPr>
        <w:t>a</w:t>
      </w:r>
      <w:r w:rsidR="00906A13">
        <w:rPr>
          <w:rFonts w:cs="Arial"/>
        </w:rPr>
        <w:t>llocat</w:t>
      </w:r>
      <w:r w:rsidR="008124EB">
        <w:rPr>
          <w:rFonts w:cs="Arial"/>
        </w:rPr>
        <w:t>ed</w:t>
      </w:r>
      <w:r w:rsidR="003F105B">
        <w:rPr>
          <w:rFonts w:cs="Arial"/>
        </w:rPr>
        <w:t xml:space="preserve"> </w:t>
      </w:r>
      <w:r w:rsidRPr="00737BEF">
        <w:rPr>
          <w:rFonts w:cs="Arial"/>
        </w:rPr>
        <w:t xml:space="preserve">sections of </w:t>
      </w:r>
      <w:r w:rsidR="008124EB">
        <w:rPr>
          <w:rFonts w:cs="Arial"/>
        </w:rPr>
        <w:t xml:space="preserve">the Boundary Roads </w:t>
      </w:r>
      <w:r w:rsidRPr="00737BEF">
        <w:rPr>
          <w:rFonts w:cs="Arial"/>
        </w:rPr>
        <w:t xml:space="preserve">are serviceable and fit for use by road users and the </w:t>
      </w:r>
      <w:r w:rsidR="009D2449" w:rsidRPr="00737BEF">
        <w:rPr>
          <w:rFonts w:cs="Arial"/>
        </w:rPr>
        <w:t>community</w:t>
      </w:r>
      <w:r w:rsidR="009D2449">
        <w:rPr>
          <w:rFonts w:cs="Arial"/>
        </w:rPr>
        <w:t>;</w:t>
      </w:r>
    </w:p>
    <w:p w14:paraId="7F829A17" w14:textId="249B330C" w:rsidR="00980121" w:rsidRDefault="00980121" w:rsidP="00C96A2F">
      <w:pPr>
        <w:pStyle w:val="ListParagraph"/>
        <w:numPr>
          <w:ilvl w:val="0"/>
          <w:numId w:val="29"/>
        </w:numPr>
        <w:tabs>
          <w:tab w:val="left" w:pos="5250"/>
        </w:tabs>
        <w:spacing w:after="40"/>
        <w:ind w:left="1134" w:hanging="567"/>
        <w:contextualSpacing w:val="0"/>
        <w:jc w:val="left"/>
        <w:rPr>
          <w:rFonts w:cs="Arial"/>
        </w:rPr>
      </w:pPr>
      <w:r w:rsidRPr="00737BEF">
        <w:rPr>
          <w:rFonts w:cs="Arial"/>
        </w:rPr>
        <w:t xml:space="preserve">meet all costs associated with such </w:t>
      </w:r>
      <w:r w:rsidR="00FC7C6C">
        <w:rPr>
          <w:rFonts w:cs="Arial"/>
        </w:rPr>
        <w:t>M</w:t>
      </w:r>
      <w:r w:rsidRPr="00737BEF">
        <w:rPr>
          <w:rFonts w:cs="Arial"/>
        </w:rPr>
        <w:t xml:space="preserve">aintenance work; and </w:t>
      </w:r>
    </w:p>
    <w:p w14:paraId="4EEF3AF5" w14:textId="79E5A968" w:rsidR="00980121" w:rsidRPr="00D30EFC" w:rsidRDefault="00980121" w:rsidP="00C96A2F">
      <w:pPr>
        <w:pStyle w:val="ListParagraph"/>
        <w:numPr>
          <w:ilvl w:val="0"/>
          <w:numId w:val="29"/>
        </w:numPr>
        <w:tabs>
          <w:tab w:val="left" w:pos="5250"/>
        </w:tabs>
        <w:spacing w:after="40"/>
        <w:ind w:left="1134" w:hanging="567"/>
        <w:contextualSpacing w:val="0"/>
        <w:jc w:val="left"/>
        <w:rPr>
          <w:rFonts w:cs="Arial"/>
        </w:rPr>
      </w:pPr>
      <w:r w:rsidRPr="00D30EFC">
        <w:rPr>
          <w:rFonts w:cs="Arial"/>
        </w:rPr>
        <w:t xml:space="preserve">carry out all other </w:t>
      </w:r>
      <w:r w:rsidR="00B71A0B">
        <w:rPr>
          <w:rFonts w:cs="Arial"/>
        </w:rPr>
        <w:t>R</w:t>
      </w:r>
      <w:r w:rsidRPr="00D30EFC">
        <w:rPr>
          <w:rFonts w:cs="Arial"/>
        </w:rPr>
        <w:t xml:space="preserve">oad </w:t>
      </w:r>
      <w:r w:rsidR="00B71A0B">
        <w:rPr>
          <w:rFonts w:cs="Arial"/>
        </w:rPr>
        <w:t>M</w:t>
      </w:r>
      <w:r w:rsidRPr="00D30EFC">
        <w:rPr>
          <w:rFonts w:cs="Arial"/>
        </w:rPr>
        <w:t xml:space="preserve">anagement </w:t>
      </w:r>
      <w:r w:rsidR="00B71A0B">
        <w:rPr>
          <w:rFonts w:cs="Arial"/>
        </w:rPr>
        <w:t>F</w:t>
      </w:r>
      <w:r w:rsidRPr="00D30EFC">
        <w:rPr>
          <w:rFonts w:cs="Arial"/>
        </w:rPr>
        <w:t xml:space="preserve">unctions and </w:t>
      </w:r>
      <w:r w:rsidR="0070690A">
        <w:rPr>
          <w:rFonts w:cs="Arial"/>
        </w:rPr>
        <w:t>R</w:t>
      </w:r>
      <w:r w:rsidRPr="00D30EFC">
        <w:rPr>
          <w:rFonts w:cs="Arial"/>
        </w:rPr>
        <w:t>oadwork</w:t>
      </w:r>
      <w:r w:rsidR="00D526BE">
        <w:rPr>
          <w:rFonts w:cs="Arial"/>
        </w:rPr>
        <w:t xml:space="preserve"> in respect of their </w:t>
      </w:r>
      <w:r w:rsidR="00F44D3F">
        <w:rPr>
          <w:rFonts w:cs="Arial"/>
        </w:rPr>
        <w:t xml:space="preserve">allocated </w:t>
      </w:r>
      <w:r w:rsidR="00F44D3F" w:rsidRPr="00737BEF">
        <w:rPr>
          <w:rFonts w:cs="Arial"/>
        </w:rPr>
        <w:t xml:space="preserve">sections of </w:t>
      </w:r>
      <w:r w:rsidR="00F44D3F">
        <w:rPr>
          <w:rFonts w:cs="Arial"/>
        </w:rPr>
        <w:t>the Boundary Roads</w:t>
      </w:r>
      <w:r w:rsidRPr="00D30EFC">
        <w:rPr>
          <w:rFonts w:cs="Arial"/>
        </w:rPr>
        <w:t xml:space="preserve"> as may be </w:t>
      </w:r>
      <w:r w:rsidR="00A1572A" w:rsidRPr="00D30EFC">
        <w:rPr>
          <w:rFonts w:cs="Arial"/>
        </w:rPr>
        <w:t xml:space="preserve">required </w:t>
      </w:r>
      <w:r w:rsidR="00D526BE">
        <w:rPr>
          <w:rFonts w:cs="Arial"/>
        </w:rPr>
        <w:t xml:space="preserve">to be carried out by </w:t>
      </w:r>
      <w:r w:rsidR="00A1572A" w:rsidRPr="003970B2">
        <w:rPr>
          <w:rFonts w:cs="Arial"/>
        </w:rPr>
        <w:t>a Local Government.</w:t>
      </w:r>
      <w:r w:rsidR="00A1572A" w:rsidRPr="00D30EFC">
        <w:rPr>
          <w:rFonts w:cs="Arial"/>
        </w:rPr>
        <w:t xml:space="preserve"> </w:t>
      </w:r>
    </w:p>
    <w:p w14:paraId="4FA9D913" w14:textId="3C10C5C5" w:rsidR="00737BEF" w:rsidRPr="00452E60" w:rsidRDefault="00737BEF" w:rsidP="00C96A2F">
      <w:pPr>
        <w:pStyle w:val="Heading1"/>
        <w:spacing w:after="40"/>
        <w:jc w:val="left"/>
      </w:pPr>
      <w:bookmarkStart w:id="13" w:name="_Toc208827211"/>
      <w:r w:rsidRPr="00452E60">
        <w:t>Ongoing Co-operation</w:t>
      </w:r>
      <w:bookmarkEnd w:id="13"/>
    </w:p>
    <w:p w14:paraId="1B696640" w14:textId="344BFD8B" w:rsidR="00737BEF" w:rsidRPr="007E3F9B" w:rsidRDefault="00737BEF" w:rsidP="006A36C1">
      <w:pPr>
        <w:pStyle w:val="Heading2"/>
      </w:pPr>
      <w:bookmarkStart w:id="14" w:name="_Toc198027722"/>
      <w:bookmarkStart w:id="15" w:name="_Toc205399354"/>
      <w:r w:rsidRPr="00DE3BE7">
        <w:t>The parties</w:t>
      </w:r>
      <w:r w:rsidR="000E3AF1" w:rsidRPr="00DE3BE7">
        <w:t xml:space="preserve"> agree to</w:t>
      </w:r>
      <w:r w:rsidRPr="00DE3BE7">
        <w:t xml:space="preserve"> maintain an open dialogue and co-operate with each other in performing </w:t>
      </w:r>
      <w:r w:rsidR="000D2D27" w:rsidRPr="00DE3BE7">
        <w:t>their</w:t>
      </w:r>
      <w:r w:rsidRPr="00DE3BE7">
        <w:t xml:space="preserve"> </w:t>
      </w:r>
      <w:r w:rsidR="007D5236" w:rsidRPr="00DE3BE7">
        <w:t>respective</w:t>
      </w:r>
      <w:r w:rsidR="00262BCC" w:rsidRPr="00DE3BE7">
        <w:t xml:space="preserve"> </w:t>
      </w:r>
      <w:r w:rsidR="00B71A0B" w:rsidRPr="00DE3BE7">
        <w:t>R</w:t>
      </w:r>
      <w:r w:rsidRPr="00DE3BE7">
        <w:t xml:space="preserve">oad </w:t>
      </w:r>
      <w:r w:rsidR="00B71A0B" w:rsidRPr="00DE3BE7">
        <w:t>M</w:t>
      </w:r>
      <w:r w:rsidRPr="00DE3BE7">
        <w:t xml:space="preserve">anagement </w:t>
      </w:r>
      <w:r w:rsidR="00B71A0B" w:rsidRPr="00DE3BE7">
        <w:t>F</w:t>
      </w:r>
      <w:r w:rsidRPr="00DE3BE7">
        <w:t>unctions in relation to the Boundary Roads.</w:t>
      </w:r>
      <w:bookmarkEnd w:id="14"/>
      <w:bookmarkEnd w:id="15"/>
      <w:r w:rsidRPr="00DE3BE7">
        <w:t xml:space="preserve"> </w:t>
      </w:r>
    </w:p>
    <w:p w14:paraId="38FDE396" w14:textId="7BD15D94" w:rsidR="00737BEF" w:rsidRPr="007E3F9B" w:rsidRDefault="00737BEF" w:rsidP="006A36C1">
      <w:pPr>
        <w:pStyle w:val="Heading2"/>
      </w:pPr>
      <w:bookmarkStart w:id="16" w:name="_Toc198027723"/>
      <w:bookmarkStart w:id="17" w:name="_Toc205399355"/>
      <w:r w:rsidRPr="00DE3BE7">
        <w:t xml:space="preserve">Specifically, the parties agree to consult with each other on all </w:t>
      </w:r>
      <w:r w:rsidR="0074162F" w:rsidRPr="00DE3BE7">
        <w:t xml:space="preserve">material </w:t>
      </w:r>
      <w:r w:rsidRPr="00DE3BE7">
        <w:t>matters affecting the Boundary Roads, including but not limited to the following:</w:t>
      </w:r>
      <w:bookmarkEnd w:id="16"/>
      <w:bookmarkEnd w:id="17"/>
      <w:r w:rsidRPr="00DE3BE7">
        <w:t xml:space="preserve"> </w:t>
      </w:r>
    </w:p>
    <w:p w14:paraId="7F10B3E0" w14:textId="3A14A904" w:rsidR="00737BEF" w:rsidRPr="00737BEF" w:rsidRDefault="00737BEF" w:rsidP="00836494">
      <w:pPr>
        <w:pStyle w:val="ListParagraph"/>
        <w:numPr>
          <w:ilvl w:val="1"/>
          <w:numId w:val="32"/>
        </w:numPr>
        <w:tabs>
          <w:tab w:val="left" w:pos="5250"/>
        </w:tabs>
        <w:spacing w:after="40"/>
        <w:ind w:left="1134" w:hanging="566"/>
        <w:contextualSpacing w:val="0"/>
        <w:jc w:val="left"/>
        <w:rPr>
          <w:rFonts w:cs="Arial"/>
        </w:rPr>
      </w:pPr>
      <w:r w:rsidRPr="00737BEF">
        <w:rPr>
          <w:rFonts w:cs="Arial"/>
        </w:rPr>
        <w:t>the management of any funding, grants or cost recovery in relation to the</w:t>
      </w:r>
      <w:r w:rsidR="008E1D1D">
        <w:rPr>
          <w:rFonts w:cs="Arial"/>
        </w:rPr>
        <w:t xml:space="preserve"> </w:t>
      </w:r>
      <w:r w:rsidR="002F321E">
        <w:rPr>
          <w:rFonts w:cs="Arial"/>
        </w:rPr>
        <w:t>Boundary Roads</w:t>
      </w:r>
      <w:r w:rsidRPr="00737BEF">
        <w:rPr>
          <w:rFonts w:cs="Arial"/>
        </w:rPr>
        <w:t>;</w:t>
      </w:r>
    </w:p>
    <w:p w14:paraId="3ED19608" w14:textId="1E54ED1F" w:rsidR="00737BEF" w:rsidRPr="00737BEF" w:rsidRDefault="00737BEF" w:rsidP="00836494">
      <w:pPr>
        <w:pStyle w:val="ListParagraph"/>
        <w:numPr>
          <w:ilvl w:val="1"/>
          <w:numId w:val="32"/>
        </w:numPr>
        <w:tabs>
          <w:tab w:val="left" w:pos="5250"/>
        </w:tabs>
        <w:spacing w:after="40"/>
        <w:ind w:left="1134" w:hanging="566"/>
        <w:contextualSpacing w:val="0"/>
        <w:jc w:val="left"/>
        <w:rPr>
          <w:rFonts w:cs="Arial"/>
        </w:rPr>
      </w:pPr>
      <w:r w:rsidRPr="00092666">
        <w:rPr>
          <w:rFonts w:cs="Arial"/>
        </w:rPr>
        <w:t xml:space="preserve">any </w:t>
      </w:r>
      <w:r w:rsidR="00092666" w:rsidRPr="00853045">
        <w:rPr>
          <w:rFonts w:cs="Arial"/>
        </w:rPr>
        <w:t>M</w:t>
      </w:r>
      <w:r w:rsidRPr="00092666">
        <w:rPr>
          <w:rFonts w:cs="Arial"/>
        </w:rPr>
        <w:t xml:space="preserve">ajor </w:t>
      </w:r>
      <w:r w:rsidR="00092666" w:rsidRPr="00853045">
        <w:rPr>
          <w:rFonts w:cs="Arial"/>
        </w:rPr>
        <w:t>W</w:t>
      </w:r>
      <w:r w:rsidRPr="00092666">
        <w:rPr>
          <w:rFonts w:cs="Arial"/>
        </w:rPr>
        <w:t>orks</w:t>
      </w:r>
      <w:r w:rsidR="00092666" w:rsidRPr="00092666">
        <w:rPr>
          <w:rFonts w:cs="Arial"/>
        </w:rPr>
        <w:t xml:space="preserve"> or Upgrades</w:t>
      </w:r>
      <w:r w:rsidRPr="00092666">
        <w:rPr>
          <w:rFonts w:cs="Arial"/>
        </w:rPr>
        <w:t xml:space="preserve"> on the</w:t>
      </w:r>
      <w:r w:rsidR="002F321E" w:rsidRPr="00092666">
        <w:rPr>
          <w:rFonts w:cs="Arial"/>
        </w:rPr>
        <w:t xml:space="preserve"> Boundary Roads</w:t>
      </w:r>
      <w:r w:rsidRPr="00092666">
        <w:rPr>
          <w:rFonts w:cs="Arial"/>
        </w:rPr>
        <w:t>, as proposed to be undertaken by any party</w:t>
      </w:r>
      <w:r w:rsidRPr="00737BEF">
        <w:rPr>
          <w:rFonts w:cs="Arial"/>
        </w:rPr>
        <w:t>;</w:t>
      </w:r>
    </w:p>
    <w:p w14:paraId="09757BEA" w14:textId="73BA8BE2" w:rsidR="00737BEF" w:rsidRPr="00737BEF" w:rsidRDefault="00737BEF" w:rsidP="00836494">
      <w:pPr>
        <w:pStyle w:val="ListParagraph"/>
        <w:numPr>
          <w:ilvl w:val="1"/>
          <w:numId w:val="32"/>
        </w:numPr>
        <w:tabs>
          <w:tab w:val="left" w:pos="5250"/>
        </w:tabs>
        <w:spacing w:after="40"/>
        <w:ind w:left="1134" w:hanging="566"/>
        <w:contextualSpacing w:val="0"/>
        <w:jc w:val="left"/>
        <w:rPr>
          <w:rFonts w:cs="Arial"/>
        </w:rPr>
      </w:pPr>
      <w:r w:rsidRPr="00737BEF">
        <w:rPr>
          <w:rFonts w:cs="Arial"/>
        </w:rPr>
        <w:lastRenderedPageBreak/>
        <w:t xml:space="preserve">any proposed closures of </w:t>
      </w:r>
      <w:r w:rsidR="00D62C50">
        <w:rPr>
          <w:rFonts w:cs="Arial"/>
        </w:rPr>
        <w:t xml:space="preserve">Boundary Roads </w:t>
      </w:r>
      <w:r w:rsidRPr="00737BEF">
        <w:rPr>
          <w:rFonts w:cs="Arial"/>
        </w:rPr>
        <w:t>or</w:t>
      </w:r>
      <w:r w:rsidR="00092666">
        <w:rPr>
          <w:rFonts w:cs="Arial"/>
        </w:rPr>
        <w:t xml:space="preserve"> any</w:t>
      </w:r>
      <w:r w:rsidRPr="00737BEF">
        <w:rPr>
          <w:rFonts w:cs="Arial"/>
        </w:rPr>
        <w:t xml:space="preserve"> sections of them; and</w:t>
      </w:r>
    </w:p>
    <w:p w14:paraId="7762F3B0" w14:textId="70E4DCA3" w:rsidR="00FD6559" w:rsidRPr="00516B3A" w:rsidRDefault="00737BEF" w:rsidP="00836494">
      <w:pPr>
        <w:pStyle w:val="ListParagraph"/>
        <w:numPr>
          <w:ilvl w:val="1"/>
          <w:numId w:val="32"/>
        </w:numPr>
        <w:tabs>
          <w:tab w:val="left" w:pos="5250"/>
        </w:tabs>
        <w:spacing w:after="40"/>
        <w:ind w:left="1134" w:hanging="566"/>
        <w:contextualSpacing w:val="0"/>
        <w:jc w:val="left"/>
        <w:rPr>
          <w:rFonts w:cs="Arial"/>
        </w:rPr>
      </w:pPr>
      <w:r w:rsidRPr="00516B3A">
        <w:rPr>
          <w:rFonts w:cs="Arial"/>
        </w:rPr>
        <w:t>any future development plans and priorities which may impact the</w:t>
      </w:r>
      <w:r w:rsidR="00FD6559" w:rsidRPr="00516B3A">
        <w:rPr>
          <w:rFonts w:cs="Arial"/>
        </w:rPr>
        <w:t xml:space="preserve"> </w:t>
      </w:r>
      <w:r w:rsidRPr="00516B3A">
        <w:rPr>
          <w:rFonts w:cs="Arial"/>
        </w:rPr>
        <w:t>Boundary Roads</w:t>
      </w:r>
      <w:r w:rsidR="00612BB4">
        <w:rPr>
          <w:rFonts w:cs="Arial"/>
        </w:rPr>
        <w:t>.</w:t>
      </w:r>
    </w:p>
    <w:p w14:paraId="1C4A1FA2" w14:textId="77777777" w:rsidR="002D63E8" w:rsidRDefault="009E5CC6" w:rsidP="002D63E8">
      <w:pPr>
        <w:pStyle w:val="Heading1"/>
      </w:pPr>
      <w:bookmarkStart w:id="18" w:name="_Toc208827212"/>
      <w:r>
        <w:t xml:space="preserve">Major </w:t>
      </w:r>
      <w:r w:rsidR="002D63E8">
        <w:t>W</w:t>
      </w:r>
      <w:r>
        <w:t>orks</w:t>
      </w:r>
      <w:r w:rsidR="002D63E8">
        <w:t xml:space="preserve"> and Upgrades</w:t>
      </w:r>
      <w:bookmarkEnd w:id="18"/>
      <w:r w:rsidR="002D63E8">
        <w:t xml:space="preserve"> </w:t>
      </w:r>
    </w:p>
    <w:p w14:paraId="55FB9AE4" w14:textId="429A21BE" w:rsidR="007A10F6" w:rsidRPr="00853045" w:rsidRDefault="00A24267" w:rsidP="006A36C1">
      <w:pPr>
        <w:pStyle w:val="Heading2"/>
        <w:rPr>
          <w:b/>
        </w:rPr>
      </w:pPr>
      <w:bookmarkStart w:id="19" w:name="_Toc205399357"/>
      <w:r>
        <w:t>T</w:t>
      </w:r>
      <w:r w:rsidRPr="00A24267">
        <w:t xml:space="preserve">he allocation of responsibilities for </w:t>
      </w:r>
      <w:r w:rsidR="00007AFB">
        <w:t xml:space="preserve">the </w:t>
      </w:r>
      <w:r w:rsidRPr="00A24267">
        <w:t>Boundary Roads</w:t>
      </w:r>
      <w:r>
        <w:t xml:space="preserve"> </w:t>
      </w:r>
      <w:r w:rsidR="00007AFB">
        <w:t>specified</w:t>
      </w:r>
      <w:r>
        <w:t xml:space="preserve"> in Schedule </w:t>
      </w:r>
      <w:r w:rsidR="00A823E9">
        <w:t>B</w:t>
      </w:r>
      <w:r>
        <w:t xml:space="preserve"> does not </w:t>
      </w:r>
      <w:r w:rsidR="00D8095B">
        <w:t>apply</w:t>
      </w:r>
      <w:r>
        <w:t xml:space="preserve"> to Major Works and Upgrades.</w:t>
      </w:r>
      <w:bookmarkEnd w:id="19"/>
    </w:p>
    <w:p w14:paraId="3CF95CDE" w14:textId="369F6D39" w:rsidR="007A10F6" w:rsidRDefault="007A10F6" w:rsidP="006A36C1">
      <w:pPr>
        <w:pStyle w:val="Heading2"/>
        <w:rPr>
          <w:b/>
        </w:rPr>
      </w:pPr>
      <w:bookmarkStart w:id="20" w:name="_Toc205399358"/>
      <w:r>
        <w:t xml:space="preserve">The </w:t>
      </w:r>
      <w:r w:rsidR="00A46E49">
        <w:t xml:space="preserve">allocation of </w:t>
      </w:r>
      <w:r>
        <w:t xml:space="preserve">responsibilities </w:t>
      </w:r>
      <w:r w:rsidR="00A46E49">
        <w:t>between</w:t>
      </w:r>
      <w:r>
        <w:t xml:space="preserve"> the parties for </w:t>
      </w:r>
      <w:r w:rsidR="00A46E49">
        <w:t>Major Works and Upgrades</w:t>
      </w:r>
      <w:r w:rsidR="004C1B26">
        <w:t xml:space="preserve"> relating to</w:t>
      </w:r>
      <w:r w:rsidR="002514D1">
        <w:t xml:space="preserve"> the</w:t>
      </w:r>
      <w:r w:rsidR="004C1B26">
        <w:t xml:space="preserve"> Boundary Roads</w:t>
      </w:r>
      <w:r w:rsidR="00A46E49">
        <w:t xml:space="preserve"> will be agreed</w:t>
      </w:r>
      <w:r w:rsidR="004C1B26">
        <w:t xml:space="preserve"> by the parties</w:t>
      </w:r>
      <w:r w:rsidR="00A46E49">
        <w:t xml:space="preserve"> on a case-by-case basis.</w:t>
      </w:r>
      <w:bookmarkEnd w:id="20"/>
      <w:r w:rsidR="00A46E49">
        <w:t xml:space="preserve"> </w:t>
      </w:r>
    </w:p>
    <w:p w14:paraId="3D08DDAC" w14:textId="0B40B761" w:rsidR="00CA098A" w:rsidRPr="00853045" w:rsidRDefault="00A076C8" w:rsidP="006A36C1">
      <w:pPr>
        <w:pStyle w:val="Heading2"/>
        <w:rPr>
          <w:b/>
        </w:rPr>
      </w:pPr>
      <w:bookmarkStart w:id="21" w:name="_Toc205399359"/>
      <w:r w:rsidRPr="00853045">
        <w:t>W</w:t>
      </w:r>
      <w:r w:rsidR="00CA7105" w:rsidRPr="00853045">
        <w:t xml:space="preserve">here Major Works or Upgrades are required in respect of the Boundary Roads, </w:t>
      </w:r>
      <w:r w:rsidR="00A24267" w:rsidRPr="00853045">
        <w:t xml:space="preserve">the parties shall have regard to the following principles </w:t>
      </w:r>
      <w:r w:rsidR="0047689B" w:rsidRPr="00853045">
        <w:t>when allocating responsibilities in accordance with clause [</w:t>
      </w:r>
      <w:r w:rsidR="004C1B26" w:rsidRPr="00853045">
        <w:t>5</w:t>
      </w:r>
      <w:r w:rsidR="0047689B" w:rsidRPr="00853045">
        <w:t>.2]:</w:t>
      </w:r>
      <w:bookmarkEnd w:id="21"/>
    </w:p>
    <w:p w14:paraId="376743EA" w14:textId="72707775" w:rsidR="005F425D" w:rsidRDefault="0059673B" w:rsidP="00C96A2F">
      <w:pPr>
        <w:pStyle w:val="ListParagraph"/>
        <w:widowControl w:val="0"/>
        <w:numPr>
          <w:ilvl w:val="0"/>
          <w:numId w:val="37"/>
        </w:numPr>
        <w:spacing w:after="40"/>
        <w:ind w:left="1134" w:hanging="567"/>
        <w:contextualSpacing w:val="0"/>
        <w:jc w:val="left"/>
        <w:rPr>
          <w:rFonts w:cs="Arial"/>
        </w:rPr>
      </w:pPr>
      <w:r>
        <w:rPr>
          <w:rFonts w:cs="Arial"/>
        </w:rPr>
        <w:t>where</w:t>
      </w:r>
      <w:r w:rsidR="007A433A">
        <w:rPr>
          <w:rFonts w:cs="Arial"/>
        </w:rPr>
        <w:t xml:space="preserve"> </w:t>
      </w:r>
      <w:r w:rsidR="00831CAB">
        <w:rPr>
          <w:rFonts w:cs="Arial"/>
        </w:rPr>
        <w:t>available</w:t>
      </w:r>
      <w:r>
        <w:rPr>
          <w:rFonts w:cs="Arial"/>
        </w:rPr>
        <w:t xml:space="preserve">, </w:t>
      </w:r>
      <w:r w:rsidR="004A7432">
        <w:rPr>
          <w:rFonts w:cs="Arial"/>
        </w:rPr>
        <w:t xml:space="preserve">reference should be had to </w:t>
      </w:r>
      <w:r w:rsidR="006D6C23">
        <w:rPr>
          <w:rFonts w:cs="Arial"/>
        </w:rPr>
        <w:t xml:space="preserve">relevant </w:t>
      </w:r>
      <w:commentRangeStart w:id="22"/>
      <w:r w:rsidR="00A076C8">
        <w:rPr>
          <w:rFonts w:cs="Arial"/>
        </w:rPr>
        <w:t>[RAMM and IRIS data]</w:t>
      </w:r>
      <w:r w:rsidR="00C8517A">
        <w:rPr>
          <w:rFonts w:cs="Arial"/>
        </w:rPr>
        <w:t xml:space="preserve"> </w:t>
      </w:r>
      <w:commentRangeEnd w:id="22"/>
      <w:r w:rsidR="00A37BB1">
        <w:rPr>
          <w:rStyle w:val="CommentReference"/>
        </w:rPr>
        <w:commentReference w:id="22"/>
      </w:r>
      <w:r w:rsidR="00C8517A">
        <w:rPr>
          <w:rFonts w:cs="Arial"/>
        </w:rPr>
        <w:t>as a guide for</w:t>
      </w:r>
      <w:r w:rsidR="005F425D">
        <w:rPr>
          <w:rFonts w:cs="Arial"/>
        </w:rPr>
        <w:t>:</w:t>
      </w:r>
    </w:p>
    <w:p w14:paraId="34143F9C" w14:textId="70853780" w:rsidR="005F425D" w:rsidRPr="00BA0BA4" w:rsidRDefault="00CA098A" w:rsidP="00C96A2F">
      <w:pPr>
        <w:pStyle w:val="ListParagraph"/>
        <w:widowControl w:val="0"/>
        <w:numPr>
          <w:ilvl w:val="1"/>
          <w:numId w:val="37"/>
        </w:numPr>
        <w:spacing w:after="40"/>
        <w:ind w:left="1701" w:hanging="567"/>
        <w:contextualSpacing w:val="0"/>
        <w:jc w:val="left"/>
        <w:rPr>
          <w:rFonts w:cs="Arial"/>
        </w:rPr>
      </w:pPr>
      <w:r w:rsidRPr="00BA0BA4">
        <w:rPr>
          <w:rFonts w:cs="Arial"/>
        </w:rPr>
        <w:t xml:space="preserve">allocation of </w:t>
      </w:r>
      <w:r w:rsidR="005F425D" w:rsidRPr="00BA0BA4">
        <w:rPr>
          <w:rFonts w:cs="Arial"/>
        </w:rPr>
        <w:t>responsibilities for all activities required to deliver the works including planning, sourcing grant funding, project management, procurement, design, and delivery of construction works</w:t>
      </w:r>
      <w:r w:rsidR="00784D13" w:rsidRPr="00BA0BA4">
        <w:rPr>
          <w:rFonts w:cs="Arial"/>
        </w:rPr>
        <w:t xml:space="preserve">; and </w:t>
      </w:r>
    </w:p>
    <w:p w14:paraId="5864CB1A" w14:textId="179AD871" w:rsidR="00CA098A" w:rsidRDefault="00784D13" w:rsidP="00C96A2F">
      <w:pPr>
        <w:pStyle w:val="ListParagraph"/>
        <w:widowControl w:val="0"/>
        <w:numPr>
          <w:ilvl w:val="1"/>
          <w:numId w:val="37"/>
        </w:numPr>
        <w:spacing w:after="40"/>
        <w:ind w:left="1701" w:hanging="567"/>
        <w:contextualSpacing w:val="0"/>
        <w:jc w:val="left"/>
        <w:rPr>
          <w:rFonts w:cs="Arial"/>
        </w:rPr>
      </w:pPr>
      <w:r>
        <w:rPr>
          <w:rFonts w:cs="Arial"/>
        </w:rPr>
        <w:t>allocation of</w:t>
      </w:r>
      <w:r w:rsidR="00CA098A" w:rsidRPr="00CA098A">
        <w:rPr>
          <w:rFonts w:cs="Arial"/>
        </w:rPr>
        <w:t xml:space="preserve"> Own Resources Costs</w:t>
      </w:r>
      <w:r w:rsidR="00B42BA7">
        <w:rPr>
          <w:rFonts w:cs="Arial"/>
        </w:rPr>
        <w:t xml:space="preserve"> </w:t>
      </w:r>
      <w:r>
        <w:rPr>
          <w:rFonts w:cs="Arial"/>
        </w:rPr>
        <w:t>for</w:t>
      </w:r>
      <w:r w:rsidR="00B42BA7" w:rsidRPr="00CA098A">
        <w:rPr>
          <w:rFonts w:cs="Arial"/>
        </w:rPr>
        <w:t xml:space="preserve"> all labour, plant and materials required for delivery</w:t>
      </w:r>
      <w:r w:rsidR="00CA098A" w:rsidRPr="00CA098A">
        <w:rPr>
          <w:rFonts w:cs="Arial"/>
        </w:rPr>
        <w:t xml:space="preserve">; </w:t>
      </w:r>
    </w:p>
    <w:p w14:paraId="4ACEAD12" w14:textId="77777777" w:rsidR="006D6C23" w:rsidRDefault="00B42BA7" w:rsidP="00C96A2F">
      <w:pPr>
        <w:pStyle w:val="ListParagraph"/>
        <w:widowControl w:val="0"/>
        <w:numPr>
          <w:ilvl w:val="0"/>
          <w:numId w:val="37"/>
        </w:numPr>
        <w:spacing w:after="40"/>
        <w:ind w:left="1134" w:hanging="567"/>
        <w:contextualSpacing w:val="0"/>
        <w:jc w:val="left"/>
        <w:rPr>
          <w:rFonts w:cs="Arial"/>
        </w:rPr>
      </w:pPr>
      <w:r w:rsidRPr="00CA098A">
        <w:rPr>
          <w:rFonts w:cs="Arial"/>
        </w:rPr>
        <w:t xml:space="preserve">where </w:t>
      </w:r>
      <w:r w:rsidR="00784D13">
        <w:rPr>
          <w:rFonts w:cs="Arial"/>
        </w:rPr>
        <w:t xml:space="preserve">relevant </w:t>
      </w:r>
      <w:r w:rsidRPr="00CA098A">
        <w:rPr>
          <w:rFonts w:cs="Arial"/>
        </w:rPr>
        <w:t>RAMM and IRIS data is not</w:t>
      </w:r>
      <w:r w:rsidR="006D6C23">
        <w:rPr>
          <w:rFonts w:cs="Arial"/>
        </w:rPr>
        <w:t xml:space="preserve"> available:</w:t>
      </w:r>
    </w:p>
    <w:p w14:paraId="34DE4D5A" w14:textId="261E26C8" w:rsidR="006D6C23" w:rsidRPr="00E40340" w:rsidRDefault="006D6C23" w:rsidP="00C96A2F">
      <w:pPr>
        <w:pStyle w:val="ListParagraph"/>
        <w:widowControl w:val="0"/>
        <w:numPr>
          <w:ilvl w:val="1"/>
          <w:numId w:val="37"/>
        </w:numPr>
        <w:spacing w:after="40"/>
        <w:contextualSpacing w:val="0"/>
        <w:jc w:val="left"/>
        <w:rPr>
          <w:rFonts w:cs="Arial"/>
        </w:rPr>
      </w:pPr>
      <w:r w:rsidRPr="006D6C23">
        <w:rPr>
          <w:rFonts w:cs="Arial"/>
        </w:rPr>
        <w:t>responsibilities for all activities required to deliver the works including planning, sourcing grant funding, project management, procurement, design, and delivery of construction works will</w:t>
      </w:r>
      <w:r w:rsidR="009F1C69">
        <w:rPr>
          <w:rFonts w:cs="Arial"/>
        </w:rPr>
        <w:t xml:space="preserve"> </w:t>
      </w:r>
      <w:r w:rsidRPr="006D6C23">
        <w:rPr>
          <w:rFonts w:cs="Arial"/>
        </w:rPr>
        <w:t>be allocated between the parties</w:t>
      </w:r>
      <w:r w:rsidR="00326CAB">
        <w:rPr>
          <w:rFonts w:cs="Arial"/>
        </w:rPr>
        <w:t xml:space="preserve"> on another basis</w:t>
      </w:r>
      <w:r w:rsidRPr="006D6C23">
        <w:rPr>
          <w:rFonts w:cs="Arial"/>
        </w:rPr>
        <w:t>;</w:t>
      </w:r>
      <w:r w:rsidR="00326CAB">
        <w:rPr>
          <w:rFonts w:cs="Arial"/>
        </w:rPr>
        <w:t xml:space="preserve"> and</w:t>
      </w:r>
    </w:p>
    <w:p w14:paraId="78619E87" w14:textId="32B43F7E" w:rsidR="00D8095B" w:rsidRPr="00E40340" w:rsidRDefault="00B42BA7" w:rsidP="00C96A2F">
      <w:pPr>
        <w:pStyle w:val="ListParagraph"/>
        <w:widowControl w:val="0"/>
        <w:numPr>
          <w:ilvl w:val="1"/>
          <w:numId w:val="37"/>
        </w:numPr>
        <w:spacing w:after="40"/>
        <w:contextualSpacing w:val="0"/>
        <w:jc w:val="left"/>
        <w:rPr>
          <w:rFonts w:cs="Arial"/>
        </w:rPr>
      </w:pPr>
      <w:proofErr w:type="spellStart"/>
      <w:r w:rsidRPr="00CA098A">
        <w:rPr>
          <w:rFonts w:cs="Arial"/>
        </w:rPr>
        <w:t>the</w:t>
      </w:r>
      <w:proofErr w:type="spellEnd"/>
      <w:r w:rsidRPr="00CA098A">
        <w:rPr>
          <w:rFonts w:cs="Arial"/>
        </w:rPr>
        <w:t xml:space="preserve"> Own Resources Costs of all labour, plant and materials required for delivery</w:t>
      </w:r>
      <w:r>
        <w:rPr>
          <w:rFonts w:cs="Arial"/>
        </w:rPr>
        <w:t xml:space="preserve"> </w:t>
      </w:r>
      <w:r w:rsidRPr="00CA098A">
        <w:rPr>
          <w:rFonts w:cs="Arial"/>
        </w:rPr>
        <w:t>should generally be split proportiona</w:t>
      </w:r>
      <w:r w:rsidR="00C52CBA">
        <w:rPr>
          <w:rFonts w:cs="Arial"/>
        </w:rPr>
        <w:t>tely</w:t>
      </w:r>
      <w:r w:rsidRPr="00CA098A">
        <w:rPr>
          <w:rFonts w:cs="Arial"/>
        </w:rPr>
        <w:t xml:space="preserve"> </w:t>
      </w:r>
      <w:r w:rsidR="00765EF5" w:rsidRPr="00CA098A">
        <w:rPr>
          <w:rFonts w:cs="Arial"/>
        </w:rPr>
        <w:t>based on</w:t>
      </w:r>
      <w:r>
        <w:rPr>
          <w:rFonts w:cs="Arial"/>
        </w:rPr>
        <w:t xml:space="preserve"> the percentage of the works that fall within the district boundary of each party</w:t>
      </w:r>
      <w:r w:rsidR="00765EF5">
        <w:rPr>
          <w:rFonts w:cs="Arial"/>
        </w:rPr>
        <w:t>;</w:t>
      </w:r>
      <w:r w:rsidRPr="00CA098A">
        <w:rPr>
          <w:rFonts w:cs="Arial"/>
        </w:rPr>
        <w:t xml:space="preserve"> </w:t>
      </w:r>
    </w:p>
    <w:p w14:paraId="6929B0CE" w14:textId="34ED7D2B" w:rsidR="00CB2DEB" w:rsidRDefault="00BB4431" w:rsidP="00C96A2F">
      <w:pPr>
        <w:pStyle w:val="ListParagraph"/>
        <w:widowControl w:val="0"/>
        <w:numPr>
          <w:ilvl w:val="0"/>
          <w:numId w:val="37"/>
        </w:numPr>
        <w:spacing w:after="40"/>
        <w:ind w:left="1134" w:hanging="567"/>
        <w:contextualSpacing w:val="0"/>
        <w:jc w:val="left"/>
        <w:rPr>
          <w:rFonts w:cs="Arial"/>
        </w:rPr>
      </w:pPr>
      <w:r>
        <w:rPr>
          <w:rFonts w:cs="Arial"/>
        </w:rPr>
        <w:t>w</w:t>
      </w:r>
      <w:r w:rsidR="00C52CBA">
        <w:rPr>
          <w:rFonts w:cs="Arial"/>
        </w:rPr>
        <w:t xml:space="preserve">here a </w:t>
      </w:r>
      <w:r w:rsidR="00377384">
        <w:rPr>
          <w:rFonts w:cs="Arial"/>
        </w:rPr>
        <w:t>party initiate</w:t>
      </w:r>
      <w:r w:rsidR="00C52CBA">
        <w:rPr>
          <w:rFonts w:cs="Arial"/>
        </w:rPr>
        <w:t>s</w:t>
      </w:r>
      <w:r w:rsidR="00377384">
        <w:rPr>
          <w:rFonts w:cs="Arial"/>
        </w:rPr>
        <w:t xml:space="preserve"> Major Works and Upgrades </w:t>
      </w:r>
      <w:r w:rsidR="005B2E47">
        <w:rPr>
          <w:rFonts w:cs="Arial"/>
        </w:rPr>
        <w:t>(i</w:t>
      </w:r>
      <w:r w:rsidR="004743D0">
        <w:rPr>
          <w:rFonts w:cs="Arial"/>
        </w:rPr>
        <w:t>f</w:t>
      </w:r>
      <w:r w:rsidR="005B2E47">
        <w:rPr>
          <w:rFonts w:cs="Arial"/>
        </w:rPr>
        <w:t xml:space="preserve"> applicable)</w:t>
      </w:r>
      <w:r w:rsidR="00C52CBA">
        <w:rPr>
          <w:rFonts w:cs="Arial"/>
        </w:rPr>
        <w:t xml:space="preserve"> and expects funding contributions from the other party, the initiating party</w:t>
      </w:r>
      <w:r w:rsidR="005B2E47">
        <w:rPr>
          <w:rFonts w:cs="Arial"/>
        </w:rPr>
        <w:t xml:space="preserve"> </w:t>
      </w:r>
      <w:r w:rsidR="00377384">
        <w:rPr>
          <w:rFonts w:cs="Arial"/>
        </w:rPr>
        <w:t>should</w:t>
      </w:r>
      <w:r w:rsidR="005B2E47" w:rsidRPr="005B2E47">
        <w:rPr>
          <w:rFonts w:cs="Arial"/>
        </w:rPr>
        <w:t xml:space="preserve"> liaise</w:t>
      </w:r>
      <w:r w:rsidR="00C52CBA">
        <w:rPr>
          <w:rFonts w:cs="Arial"/>
        </w:rPr>
        <w:t xml:space="preserve"> with that other party and </w:t>
      </w:r>
      <w:r w:rsidR="005B2E47" w:rsidRPr="005B2E47">
        <w:rPr>
          <w:rFonts w:cs="Arial"/>
        </w:rPr>
        <w:t xml:space="preserve">negotiate an agreement with </w:t>
      </w:r>
      <w:r w:rsidR="00C52CBA">
        <w:rPr>
          <w:rFonts w:cs="Arial"/>
        </w:rPr>
        <w:t>it to establish the level of</w:t>
      </w:r>
      <w:r w:rsidR="0027288E">
        <w:rPr>
          <w:rFonts w:cs="Arial"/>
        </w:rPr>
        <w:t xml:space="preserve"> </w:t>
      </w:r>
      <w:r w:rsidR="004743D0">
        <w:rPr>
          <w:rFonts w:cs="Arial"/>
        </w:rPr>
        <w:t xml:space="preserve">funding contribution </w:t>
      </w:r>
      <w:r w:rsidR="00C52CBA">
        <w:rPr>
          <w:rFonts w:cs="Arial"/>
        </w:rPr>
        <w:t xml:space="preserve">it is prepared to make. Such an agreement is to be made </w:t>
      </w:r>
      <w:r w:rsidR="004743D0" w:rsidRPr="004743D0">
        <w:rPr>
          <w:rFonts w:cs="Arial"/>
        </w:rPr>
        <w:t xml:space="preserve">within a timeframe suitable to </w:t>
      </w:r>
      <w:r w:rsidR="00C52CBA">
        <w:rPr>
          <w:rFonts w:cs="Arial"/>
        </w:rPr>
        <w:t>the</w:t>
      </w:r>
      <w:r w:rsidR="004743D0">
        <w:rPr>
          <w:rFonts w:cs="Arial"/>
        </w:rPr>
        <w:t xml:space="preserve"> </w:t>
      </w:r>
      <w:r w:rsidR="004743D0" w:rsidRPr="004743D0">
        <w:rPr>
          <w:rFonts w:cs="Arial"/>
        </w:rPr>
        <w:t>budget preparation process</w:t>
      </w:r>
      <w:r w:rsidR="0048152D">
        <w:rPr>
          <w:rFonts w:cs="Arial"/>
        </w:rPr>
        <w:t>es</w:t>
      </w:r>
      <w:r w:rsidR="00C52CBA">
        <w:rPr>
          <w:rFonts w:cs="Arial"/>
        </w:rPr>
        <w:t xml:space="preserve"> of both parties</w:t>
      </w:r>
      <w:r w:rsidR="0048152D">
        <w:rPr>
          <w:rFonts w:cs="Arial"/>
        </w:rPr>
        <w:t>.</w:t>
      </w:r>
    </w:p>
    <w:p w14:paraId="1C452143" w14:textId="4A741803" w:rsidR="00737BEF" w:rsidRPr="00516B3A" w:rsidRDefault="00737BEF" w:rsidP="00C96A2F">
      <w:pPr>
        <w:pStyle w:val="Heading1"/>
        <w:spacing w:after="40"/>
        <w:jc w:val="left"/>
      </w:pPr>
      <w:bookmarkStart w:id="23" w:name="_Toc208827213"/>
      <w:r w:rsidRPr="00516B3A">
        <w:t>No Liability for other party’s Boundary Roads</w:t>
      </w:r>
      <w:bookmarkEnd w:id="23"/>
    </w:p>
    <w:p w14:paraId="629C8CD9" w14:textId="210EDF54" w:rsidR="00737BEF" w:rsidRPr="00737BEF" w:rsidRDefault="00737BEF" w:rsidP="00C96A2F">
      <w:pPr>
        <w:spacing w:after="40"/>
        <w:jc w:val="left"/>
      </w:pPr>
      <w:r w:rsidRPr="00737BEF">
        <w:t>A party shall not be liable for any loss or damage, claims, actions, proceedings, judgment</w:t>
      </w:r>
      <w:r w:rsidR="00BB2DB3">
        <w:t>s</w:t>
      </w:r>
      <w:r w:rsidRPr="00737BEF">
        <w:t>, orders, decrees, costs and expenses of any nature which may be commenced or brought in connection with any loss, property damage, bodily injury or death as a result of any</w:t>
      </w:r>
      <w:r w:rsidR="00237DBC">
        <w:t xml:space="preserve"> </w:t>
      </w:r>
      <w:r w:rsidR="0070690A">
        <w:t>M</w:t>
      </w:r>
      <w:r w:rsidRPr="00737BEF">
        <w:t xml:space="preserve">aintenance, </w:t>
      </w:r>
      <w:r w:rsidR="0070690A">
        <w:t>R</w:t>
      </w:r>
      <w:r w:rsidRPr="00737BEF">
        <w:t xml:space="preserve">oadwork or other </w:t>
      </w:r>
      <w:r w:rsidR="00B71A0B">
        <w:t>R</w:t>
      </w:r>
      <w:r w:rsidRPr="00737BEF">
        <w:t xml:space="preserve">oad </w:t>
      </w:r>
      <w:r w:rsidR="00B71A0B">
        <w:t>M</w:t>
      </w:r>
      <w:r w:rsidRPr="00737BEF">
        <w:t xml:space="preserve">anagement </w:t>
      </w:r>
      <w:r w:rsidR="00B71A0B">
        <w:t>F</w:t>
      </w:r>
      <w:r w:rsidRPr="00737BEF">
        <w:t xml:space="preserve">unctions carried out by the </w:t>
      </w:r>
      <w:r w:rsidRPr="00774C5B">
        <w:t>other party on</w:t>
      </w:r>
      <w:r w:rsidR="00187836" w:rsidRPr="00774C5B">
        <w:t xml:space="preserve"> </w:t>
      </w:r>
      <w:r w:rsidRPr="00774C5B">
        <w:t xml:space="preserve">any section of a Boundary Road allocated under this </w:t>
      </w:r>
      <w:r w:rsidR="00EC2B79" w:rsidRPr="00774C5B">
        <w:t>Deed</w:t>
      </w:r>
      <w:r w:rsidRPr="00774C5B">
        <w:t xml:space="preserve"> to that other party.</w:t>
      </w:r>
    </w:p>
    <w:p w14:paraId="2AD458DE" w14:textId="5F8E7BEA" w:rsidR="00737BEF" w:rsidRPr="00516B3A" w:rsidRDefault="00737BEF" w:rsidP="00C96A2F">
      <w:pPr>
        <w:pStyle w:val="Heading1"/>
        <w:spacing w:after="40"/>
        <w:jc w:val="left"/>
      </w:pPr>
      <w:bookmarkStart w:id="24" w:name="_Toc208827214"/>
      <w:r w:rsidRPr="00516B3A">
        <w:t>Insurance</w:t>
      </w:r>
      <w:bookmarkEnd w:id="24"/>
      <w:r w:rsidRPr="00516B3A">
        <w:t xml:space="preserve"> </w:t>
      </w:r>
    </w:p>
    <w:p w14:paraId="60F44BDB" w14:textId="34F98313" w:rsidR="00737BEF" w:rsidRDefault="00737BEF" w:rsidP="00C96A2F">
      <w:pPr>
        <w:spacing w:after="40"/>
        <w:jc w:val="left"/>
      </w:pPr>
      <w:r w:rsidRPr="00737BEF">
        <w:t xml:space="preserve">Each party will be responsible for effecting and maintaining all necessary insurances in relation to the Boundary Roads allocated to it under this </w:t>
      </w:r>
      <w:r w:rsidR="00EC2B79">
        <w:t>Deed</w:t>
      </w:r>
      <w:r w:rsidRPr="00737BEF">
        <w:t>.</w:t>
      </w:r>
    </w:p>
    <w:p w14:paraId="2A2C10BC" w14:textId="77777777" w:rsidR="00C96A2F" w:rsidRPr="00737BEF" w:rsidRDefault="00C96A2F" w:rsidP="00C96A2F">
      <w:pPr>
        <w:spacing w:after="40"/>
        <w:jc w:val="left"/>
      </w:pPr>
    </w:p>
    <w:p w14:paraId="170F02AD" w14:textId="213E966D" w:rsidR="00737BEF" w:rsidRPr="00516B3A" w:rsidRDefault="00737BEF" w:rsidP="007E2389">
      <w:pPr>
        <w:pStyle w:val="Heading1"/>
        <w:spacing w:after="40"/>
        <w:jc w:val="left"/>
      </w:pPr>
      <w:bookmarkStart w:id="25" w:name="_Toc208827215"/>
      <w:r w:rsidRPr="00516B3A">
        <w:lastRenderedPageBreak/>
        <w:t>Dispute Resolution</w:t>
      </w:r>
      <w:bookmarkEnd w:id="25"/>
    </w:p>
    <w:p w14:paraId="35E672D3" w14:textId="33839DE0" w:rsidR="00737BEF" w:rsidRPr="00E34EF1" w:rsidRDefault="00737BEF" w:rsidP="006A36C1">
      <w:pPr>
        <w:pStyle w:val="Heading2"/>
      </w:pPr>
      <w:r w:rsidRPr="00E34EF1">
        <w:t>Notice of Dispute</w:t>
      </w:r>
    </w:p>
    <w:p w14:paraId="67214986" w14:textId="41265220" w:rsidR="00737BEF" w:rsidRPr="00737BEF" w:rsidRDefault="00737BEF" w:rsidP="00C96A2F">
      <w:pPr>
        <w:pStyle w:val="ListParagraph"/>
        <w:numPr>
          <w:ilvl w:val="0"/>
          <w:numId w:val="33"/>
        </w:numPr>
        <w:tabs>
          <w:tab w:val="left" w:pos="5250"/>
        </w:tabs>
        <w:spacing w:after="40"/>
        <w:ind w:left="1134" w:hanging="567"/>
        <w:contextualSpacing w:val="0"/>
        <w:jc w:val="left"/>
        <w:rPr>
          <w:rFonts w:cs="Arial"/>
        </w:rPr>
      </w:pPr>
      <w:r w:rsidRPr="00737BEF">
        <w:rPr>
          <w:rFonts w:cs="Arial"/>
        </w:rPr>
        <w:t xml:space="preserve">If a dispute between the parties arises in relation to this </w:t>
      </w:r>
      <w:r w:rsidR="00EC2B79">
        <w:rPr>
          <w:rFonts w:cs="Arial"/>
        </w:rPr>
        <w:t>Deed</w:t>
      </w:r>
      <w:r w:rsidRPr="00737BEF">
        <w:rPr>
          <w:rFonts w:cs="Arial"/>
        </w:rPr>
        <w:t>, the affected party may give the other party a notice setting out the material particulars of the dispute.</w:t>
      </w:r>
    </w:p>
    <w:p w14:paraId="5FFBFE40" w14:textId="6C9AC353" w:rsidR="00737BEF" w:rsidRPr="00516B3A" w:rsidRDefault="00737BEF" w:rsidP="00C96A2F">
      <w:pPr>
        <w:pStyle w:val="ListParagraph"/>
        <w:numPr>
          <w:ilvl w:val="0"/>
          <w:numId w:val="33"/>
        </w:numPr>
        <w:tabs>
          <w:tab w:val="left" w:pos="5250"/>
        </w:tabs>
        <w:spacing w:after="40"/>
        <w:ind w:left="1134" w:hanging="567"/>
        <w:contextualSpacing w:val="0"/>
        <w:jc w:val="left"/>
        <w:rPr>
          <w:rFonts w:cs="Arial"/>
        </w:rPr>
      </w:pPr>
      <w:r w:rsidRPr="00516B3A">
        <w:rPr>
          <w:rFonts w:cs="Arial"/>
        </w:rPr>
        <w:t xml:space="preserve">The parties must continue to comply with their obligations under this </w:t>
      </w:r>
      <w:r w:rsidR="00EC2B79" w:rsidRPr="00516B3A">
        <w:rPr>
          <w:rFonts w:cs="Arial"/>
        </w:rPr>
        <w:t>Deed</w:t>
      </w:r>
      <w:r w:rsidRPr="00516B3A">
        <w:rPr>
          <w:rFonts w:cs="Arial"/>
        </w:rPr>
        <w:t xml:space="preserve"> despite the dispute unless the parties agree otherwise.</w:t>
      </w:r>
    </w:p>
    <w:p w14:paraId="6155BCDC" w14:textId="0D83F805" w:rsidR="00737BEF" w:rsidRPr="00737BEF" w:rsidRDefault="00737BEF" w:rsidP="006A36C1">
      <w:pPr>
        <w:pStyle w:val="Heading2"/>
      </w:pPr>
      <w:r w:rsidRPr="00F22209">
        <w:t>Appointment</w:t>
      </w:r>
      <w:r w:rsidRPr="003E032F">
        <w:t xml:space="preserve"> of Representative</w:t>
      </w:r>
    </w:p>
    <w:p w14:paraId="6C3DE318" w14:textId="395FCAFE" w:rsidR="00737BEF" w:rsidRPr="00737BEF" w:rsidRDefault="00737BEF" w:rsidP="00C96A2F">
      <w:pPr>
        <w:pStyle w:val="ListParagraph"/>
        <w:numPr>
          <w:ilvl w:val="0"/>
          <w:numId w:val="34"/>
        </w:numPr>
        <w:tabs>
          <w:tab w:val="left" w:pos="5250"/>
        </w:tabs>
        <w:spacing w:after="40"/>
        <w:ind w:left="1134" w:hanging="567"/>
        <w:contextualSpacing w:val="0"/>
        <w:jc w:val="left"/>
        <w:rPr>
          <w:rFonts w:cs="Arial"/>
        </w:rPr>
      </w:pPr>
      <w:r w:rsidRPr="00737BEF">
        <w:rPr>
          <w:rFonts w:cs="Arial"/>
        </w:rPr>
        <w:t xml:space="preserve">If a notice is given under clause </w:t>
      </w:r>
      <w:r w:rsidR="00AA5B14">
        <w:rPr>
          <w:rFonts w:cs="Arial"/>
        </w:rPr>
        <w:t>8</w:t>
      </w:r>
      <w:r w:rsidRPr="00737BEF">
        <w:rPr>
          <w:rFonts w:cs="Arial"/>
        </w:rPr>
        <w:t>.1</w:t>
      </w:r>
      <w:r w:rsidR="00786B86">
        <w:rPr>
          <w:rFonts w:cs="Arial"/>
        </w:rPr>
        <w:t>(a</w:t>
      </w:r>
      <w:r w:rsidR="00502ECA">
        <w:rPr>
          <w:rFonts w:cs="Arial"/>
        </w:rPr>
        <w:t>)</w:t>
      </w:r>
      <w:r w:rsidRPr="00737BEF">
        <w:rPr>
          <w:rFonts w:cs="Arial"/>
        </w:rPr>
        <w:t xml:space="preserve">, each party shall appoint a person with authority </w:t>
      </w:r>
      <w:r w:rsidR="00D001F5" w:rsidRPr="00737BEF">
        <w:rPr>
          <w:rFonts w:cs="Arial"/>
        </w:rPr>
        <w:t xml:space="preserve">to be its representative </w:t>
      </w:r>
      <w:r w:rsidRPr="00737BEF">
        <w:rPr>
          <w:rFonts w:cs="Arial"/>
        </w:rPr>
        <w:t>to negotiate and reach settlement of the dispute.</w:t>
      </w:r>
    </w:p>
    <w:p w14:paraId="1CCA8189" w14:textId="2C4BF6D8" w:rsidR="00737BEF" w:rsidRPr="00737BEF" w:rsidRDefault="00737BEF" w:rsidP="00C96A2F">
      <w:pPr>
        <w:pStyle w:val="ListParagraph"/>
        <w:numPr>
          <w:ilvl w:val="0"/>
          <w:numId w:val="34"/>
        </w:numPr>
        <w:tabs>
          <w:tab w:val="left" w:pos="5250"/>
        </w:tabs>
        <w:spacing w:after="40"/>
        <w:ind w:left="1134" w:hanging="567"/>
        <w:contextualSpacing w:val="0"/>
        <w:jc w:val="left"/>
        <w:rPr>
          <w:rFonts w:cs="Arial"/>
        </w:rPr>
      </w:pPr>
      <w:r w:rsidRPr="00737BEF">
        <w:rPr>
          <w:rFonts w:cs="Arial"/>
        </w:rPr>
        <w:t>The parties’ representatives shall personally meet within 10 Business Days of the date on which the notice is received.</w:t>
      </w:r>
    </w:p>
    <w:p w14:paraId="1FD827D5" w14:textId="00C9A352" w:rsidR="00737BEF" w:rsidRPr="00F22209" w:rsidRDefault="00737BEF" w:rsidP="006A36C1">
      <w:pPr>
        <w:pStyle w:val="Heading2"/>
      </w:pPr>
      <w:r w:rsidRPr="00F22209">
        <w:t>Best Endeavours to Resolve</w:t>
      </w:r>
    </w:p>
    <w:p w14:paraId="4B9D2299" w14:textId="40DBFF02" w:rsidR="00737BEF" w:rsidRPr="00737BEF" w:rsidRDefault="00737BEF" w:rsidP="00C96A2F">
      <w:pPr>
        <w:spacing w:after="40"/>
        <w:jc w:val="left"/>
      </w:pPr>
      <w:r w:rsidRPr="00737BEF">
        <w:t>The parties’ representatives shall attempt to resolve the dispute in good faith and using their best endeavours at all times.</w:t>
      </w:r>
    </w:p>
    <w:p w14:paraId="66451701" w14:textId="03B32E8A" w:rsidR="00737BEF" w:rsidRPr="00737BEF" w:rsidRDefault="00737BEF" w:rsidP="006A36C1">
      <w:pPr>
        <w:pStyle w:val="Heading2"/>
      </w:pPr>
      <w:r w:rsidRPr="00F22209">
        <w:t>Re</w:t>
      </w:r>
      <w:r w:rsidRPr="00C31E41">
        <w:t>ferral of Dispute</w:t>
      </w:r>
      <w:r w:rsidRPr="00737BEF">
        <w:t xml:space="preserve"> </w:t>
      </w:r>
    </w:p>
    <w:p w14:paraId="4B5A66F5" w14:textId="3F3DAF1A" w:rsidR="00BA37D8" w:rsidRDefault="00737BEF" w:rsidP="00C96A2F">
      <w:pPr>
        <w:spacing w:after="40"/>
        <w:jc w:val="left"/>
      </w:pPr>
      <w:r w:rsidRPr="00737BEF">
        <w:t xml:space="preserve">If the dispute is not resolved under clauses </w:t>
      </w:r>
      <w:r w:rsidR="00AA5B14">
        <w:t>8</w:t>
      </w:r>
      <w:r w:rsidRPr="00737BEF">
        <w:t xml:space="preserve">.2 and </w:t>
      </w:r>
      <w:r w:rsidR="00AA5B14">
        <w:t>8</w:t>
      </w:r>
      <w:r w:rsidRPr="00737BEF">
        <w:t>.3, then the dispute may be referred</w:t>
      </w:r>
      <w:r w:rsidR="002B1F42">
        <w:t xml:space="preserve"> </w:t>
      </w:r>
      <w:r w:rsidRPr="00737BEF">
        <w:t xml:space="preserve">by either party to the relevant </w:t>
      </w:r>
      <w:r w:rsidR="00357E43">
        <w:t xml:space="preserve">State Government </w:t>
      </w:r>
      <w:r w:rsidRPr="00737BEF">
        <w:t>Department or Minister responsible for the subject matter of the dispute to provide assistance, deliberation or determination of the issues.</w:t>
      </w:r>
    </w:p>
    <w:p w14:paraId="59621B94" w14:textId="09B4CD15" w:rsidR="00737BEF" w:rsidRPr="00FA7BCA" w:rsidRDefault="00737BEF" w:rsidP="007E2389">
      <w:pPr>
        <w:pStyle w:val="Heading1"/>
        <w:spacing w:after="40"/>
        <w:jc w:val="left"/>
      </w:pPr>
      <w:bookmarkStart w:id="26" w:name="_Toc208827216"/>
      <w:r w:rsidRPr="00FA7BCA">
        <w:t>Termination</w:t>
      </w:r>
      <w:bookmarkEnd w:id="26"/>
    </w:p>
    <w:p w14:paraId="53695AF4" w14:textId="7D7F7C23" w:rsidR="00737BEF" w:rsidRPr="00737BEF" w:rsidRDefault="00737BEF" w:rsidP="007E2389">
      <w:pPr>
        <w:spacing w:after="40"/>
        <w:jc w:val="left"/>
      </w:pPr>
      <w:r w:rsidRPr="00737BEF">
        <w:t xml:space="preserve">This </w:t>
      </w:r>
      <w:r w:rsidR="00EC2B79">
        <w:t>Deed</w:t>
      </w:r>
      <w:r w:rsidRPr="00737BEF">
        <w:t xml:space="preserve"> may not be terminated unless the parties have an alternative agreement or arrangement in place between the parties as to the allocation of </w:t>
      </w:r>
      <w:r w:rsidRPr="00663B42">
        <w:t xml:space="preserve">responsibilities </w:t>
      </w:r>
      <w:r w:rsidRPr="0027288E">
        <w:t>for the</w:t>
      </w:r>
      <w:r w:rsidRPr="00737BEF">
        <w:t xml:space="preserve"> Boundary Roads.</w:t>
      </w:r>
    </w:p>
    <w:p w14:paraId="0BD32387" w14:textId="1C089CD3" w:rsidR="00737BEF" w:rsidRPr="00516B3A" w:rsidRDefault="00737BEF" w:rsidP="007E2389">
      <w:pPr>
        <w:pStyle w:val="Heading1"/>
        <w:spacing w:after="40"/>
        <w:jc w:val="left"/>
      </w:pPr>
      <w:bookmarkStart w:id="27" w:name="_Toc208827217"/>
      <w:r w:rsidRPr="00516B3A">
        <w:t>No fettering of discretion</w:t>
      </w:r>
      <w:bookmarkEnd w:id="27"/>
    </w:p>
    <w:p w14:paraId="1F3C9A2C" w14:textId="1A7DF741" w:rsidR="00737BEF" w:rsidRPr="00737BEF" w:rsidRDefault="00737BEF" w:rsidP="007E2389">
      <w:pPr>
        <w:spacing w:after="40"/>
        <w:jc w:val="left"/>
      </w:pPr>
      <w:r w:rsidRPr="00737BEF">
        <w:t xml:space="preserve">Nothing in this </w:t>
      </w:r>
      <w:r w:rsidR="00EC2B79">
        <w:t>Deed</w:t>
      </w:r>
      <w:r w:rsidRPr="00737BEF">
        <w:t xml:space="preserve"> shall fetter or be construed as an attempt to fetter the discretion or the powers of each party acting in its capacity as an Authority under any written law.</w:t>
      </w:r>
    </w:p>
    <w:p w14:paraId="72F3550F" w14:textId="744081B6" w:rsidR="00737BEF" w:rsidRPr="00516B3A" w:rsidRDefault="00737BEF" w:rsidP="007E2389">
      <w:pPr>
        <w:pStyle w:val="Heading1"/>
        <w:spacing w:after="40"/>
        <w:jc w:val="left"/>
      </w:pPr>
      <w:bookmarkStart w:id="28" w:name="_Toc208827218"/>
      <w:r w:rsidRPr="00516B3A">
        <w:t>Entire Agreement</w:t>
      </w:r>
      <w:bookmarkEnd w:id="28"/>
    </w:p>
    <w:p w14:paraId="357DBE4E" w14:textId="151177BF" w:rsidR="00D10F6D" w:rsidRPr="0038206E" w:rsidRDefault="00737BEF" w:rsidP="00D10F6D">
      <w:pPr>
        <w:spacing w:after="40"/>
        <w:jc w:val="left"/>
      </w:pPr>
      <w:r w:rsidRPr="00737BEF">
        <w:t xml:space="preserve">This </w:t>
      </w:r>
      <w:r w:rsidR="00EC2B79">
        <w:t>Deed</w:t>
      </w:r>
      <w:r w:rsidRPr="00737BEF">
        <w:t xml:space="preserve"> embodies the entire understanding of the parties and contains all the terms agreed on between the parties and supersedes any earlier </w:t>
      </w:r>
      <w:r w:rsidR="00D10F6D" w:rsidRPr="00D10F6D">
        <w:t xml:space="preserve">agreements, arrangements or understandings (in writing or otherwise) </w:t>
      </w:r>
      <w:r w:rsidRPr="00737BEF">
        <w:t>between the parties.</w:t>
      </w:r>
    </w:p>
    <w:p w14:paraId="179112D6" w14:textId="7D15F115" w:rsidR="00B8182E" w:rsidRPr="00516B3A" w:rsidRDefault="00B8182E" w:rsidP="007E2389">
      <w:pPr>
        <w:pStyle w:val="Heading1"/>
        <w:spacing w:after="40"/>
        <w:jc w:val="left"/>
      </w:pPr>
      <w:bookmarkStart w:id="29" w:name="_Toc208827219"/>
      <w:r w:rsidRPr="00516B3A">
        <w:t>General Provisions</w:t>
      </w:r>
      <w:bookmarkEnd w:id="29"/>
    </w:p>
    <w:p w14:paraId="338C64F3" w14:textId="1E1703E1" w:rsidR="00B8182E" w:rsidRPr="00B8182E" w:rsidRDefault="00B8182E" w:rsidP="006A36C1">
      <w:pPr>
        <w:pStyle w:val="Heading2"/>
      </w:pPr>
      <w:r w:rsidRPr="00853651">
        <w:t>Notices</w:t>
      </w:r>
    </w:p>
    <w:p w14:paraId="43247B9B" w14:textId="3F6975EF" w:rsidR="00E64BF6" w:rsidRDefault="00B8182E" w:rsidP="00B924DF">
      <w:pPr>
        <w:tabs>
          <w:tab w:val="left" w:pos="1134"/>
        </w:tabs>
        <w:spacing w:after="40"/>
        <w:jc w:val="left"/>
      </w:pPr>
      <w:r w:rsidRPr="00B8182E">
        <w:t xml:space="preserve">Any communication under this </w:t>
      </w:r>
      <w:r w:rsidR="00EC2B79">
        <w:t>Deed</w:t>
      </w:r>
      <w:r w:rsidRPr="00B8182E">
        <w:t>:</w:t>
      </w:r>
    </w:p>
    <w:p w14:paraId="3B8B5225" w14:textId="0C69A929" w:rsidR="00E64BF6" w:rsidRDefault="00B8182E" w:rsidP="00B924DF">
      <w:pPr>
        <w:pStyle w:val="ListParagraph"/>
        <w:numPr>
          <w:ilvl w:val="0"/>
          <w:numId w:val="35"/>
        </w:numPr>
        <w:tabs>
          <w:tab w:val="left" w:pos="1134"/>
          <w:tab w:val="left" w:pos="5250"/>
        </w:tabs>
        <w:spacing w:after="40"/>
        <w:ind w:left="567" w:firstLine="0"/>
        <w:contextualSpacing w:val="0"/>
        <w:jc w:val="left"/>
        <w:rPr>
          <w:rFonts w:cs="Arial"/>
        </w:rPr>
      </w:pPr>
      <w:r w:rsidRPr="00B8182E">
        <w:rPr>
          <w:rFonts w:cs="Arial"/>
        </w:rPr>
        <w:t xml:space="preserve">must be in writing; </w:t>
      </w:r>
    </w:p>
    <w:p w14:paraId="1D696280" w14:textId="4C8B5413" w:rsidR="00B8182E" w:rsidRDefault="00B8182E" w:rsidP="00B924DF">
      <w:pPr>
        <w:pStyle w:val="ListParagraph"/>
        <w:numPr>
          <w:ilvl w:val="0"/>
          <w:numId w:val="35"/>
        </w:numPr>
        <w:tabs>
          <w:tab w:val="left" w:pos="1134"/>
          <w:tab w:val="left" w:pos="5250"/>
        </w:tabs>
        <w:spacing w:after="40"/>
        <w:ind w:left="567" w:firstLine="0"/>
        <w:contextualSpacing w:val="0"/>
        <w:jc w:val="left"/>
        <w:rPr>
          <w:rFonts w:cs="Arial"/>
        </w:rPr>
      </w:pPr>
      <w:r w:rsidRPr="00B8182E">
        <w:rPr>
          <w:rFonts w:cs="Arial"/>
        </w:rPr>
        <w:t>must be addressed as follows:</w:t>
      </w:r>
    </w:p>
    <w:p w14:paraId="4EB30EA1" w14:textId="77777777" w:rsidR="00B924DF" w:rsidRDefault="00B924DF" w:rsidP="00B924DF">
      <w:pPr>
        <w:pStyle w:val="ListParagraph"/>
        <w:tabs>
          <w:tab w:val="left" w:pos="1134"/>
          <w:tab w:val="left" w:pos="5250"/>
        </w:tabs>
        <w:spacing w:after="40"/>
        <w:ind w:left="567"/>
        <w:contextualSpacing w:val="0"/>
        <w:jc w:val="left"/>
        <w:rPr>
          <w:rFonts w:cs="Arial"/>
        </w:rPr>
      </w:pPr>
    </w:p>
    <w:p w14:paraId="64B55009" w14:textId="77777777" w:rsidR="00B924DF" w:rsidRPr="00B8182E" w:rsidRDefault="00B924DF" w:rsidP="00B924DF">
      <w:pPr>
        <w:pStyle w:val="ListParagraph"/>
        <w:tabs>
          <w:tab w:val="left" w:pos="1134"/>
          <w:tab w:val="left" w:pos="5250"/>
        </w:tabs>
        <w:spacing w:after="40"/>
        <w:ind w:left="567"/>
        <w:contextualSpacing w:val="0"/>
        <w:jc w:val="left"/>
        <w:rPr>
          <w:rFonts w:cs="Arial"/>
        </w:rPr>
      </w:pPr>
    </w:p>
    <w:p w14:paraId="6EF47C6C" w14:textId="39F40167" w:rsidR="00B8182E" w:rsidRPr="00AE7B9C" w:rsidRDefault="00182B9D" w:rsidP="00B924DF">
      <w:pPr>
        <w:pStyle w:val="ListParagraph"/>
        <w:tabs>
          <w:tab w:val="left" w:pos="1134"/>
          <w:tab w:val="left" w:pos="5250"/>
        </w:tabs>
        <w:spacing w:after="40"/>
        <w:ind w:left="1134"/>
        <w:jc w:val="left"/>
        <w:rPr>
          <w:rFonts w:cs="Arial"/>
          <w:i/>
          <w:iCs/>
        </w:rPr>
      </w:pPr>
      <w:r>
        <w:rPr>
          <w:rFonts w:cs="Arial"/>
          <w:highlight w:val="yellow"/>
        </w:rPr>
        <w:lastRenderedPageBreak/>
        <w:t>[</w:t>
      </w:r>
      <w:r w:rsidR="00AE7B9C" w:rsidRPr="003A4F1B">
        <w:rPr>
          <w:rFonts w:cs="Arial"/>
          <w:b/>
          <w:bCs/>
          <w:i/>
          <w:iCs/>
          <w:highlight w:val="yellow"/>
        </w:rPr>
        <w:t>Insert LG</w:t>
      </w:r>
      <w:r w:rsidR="00C3124B" w:rsidRPr="003A4F1B">
        <w:rPr>
          <w:rFonts w:cs="Arial"/>
          <w:b/>
          <w:bCs/>
          <w:i/>
          <w:iCs/>
          <w:highlight w:val="yellow"/>
        </w:rPr>
        <w:t>1</w:t>
      </w:r>
      <w:r w:rsidR="00AE7B9C" w:rsidRPr="003A4F1B">
        <w:rPr>
          <w:rFonts w:cs="Arial"/>
          <w:b/>
          <w:bCs/>
          <w:i/>
          <w:iCs/>
          <w:highlight w:val="yellow"/>
        </w:rPr>
        <w:t xml:space="preserve"> name</w:t>
      </w:r>
      <w:r>
        <w:rPr>
          <w:rFonts w:cs="Arial"/>
        </w:rPr>
        <w:t>]</w:t>
      </w:r>
    </w:p>
    <w:p w14:paraId="345636B8" w14:textId="3DA2C0ED" w:rsidR="00B8182E" w:rsidRPr="00B8182E" w:rsidRDefault="00B8182E" w:rsidP="00B924DF">
      <w:pPr>
        <w:pStyle w:val="ListParagraph"/>
        <w:tabs>
          <w:tab w:val="left" w:pos="1134"/>
          <w:tab w:val="left" w:pos="5250"/>
        </w:tabs>
        <w:spacing w:after="40"/>
        <w:ind w:left="1134"/>
        <w:jc w:val="left"/>
        <w:rPr>
          <w:rFonts w:cs="Arial"/>
        </w:rPr>
      </w:pPr>
      <w:r w:rsidRPr="00B8182E">
        <w:rPr>
          <w:rFonts w:cs="Arial"/>
        </w:rPr>
        <w:t xml:space="preserve">Address: </w:t>
      </w:r>
      <w:r w:rsidR="003A4F1B">
        <w:rPr>
          <w:rFonts w:cs="Arial"/>
        </w:rPr>
        <w:t>[</w:t>
      </w:r>
      <w:r w:rsidR="007324E6" w:rsidRPr="007324E6">
        <w:rPr>
          <w:rFonts w:cs="Arial"/>
          <w:highlight w:val="yellow"/>
        </w:rPr>
        <w:t>xxx</w:t>
      </w:r>
      <w:r w:rsidR="003A4F1B">
        <w:rPr>
          <w:rFonts w:cs="Arial"/>
        </w:rPr>
        <w:t>]</w:t>
      </w:r>
    </w:p>
    <w:p w14:paraId="6A7DF181" w14:textId="03838836" w:rsidR="00B8182E" w:rsidRPr="00B8182E" w:rsidRDefault="00B8182E" w:rsidP="00B924DF">
      <w:pPr>
        <w:pStyle w:val="ListParagraph"/>
        <w:tabs>
          <w:tab w:val="left" w:pos="1134"/>
          <w:tab w:val="left" w:pos="5250"/>
        </w:tabs>
        <w:spacing w:after="40"/>
        <w:ind w:left="1134"/>
        <w:jc w:val="left"/>
        <w:rPr>
          <w:rFonts w:cs="Arial"/>
        </w:rPr>
      </w:pPr>
      <w:r w:rsidRPr="00B8182E">
        <w:rPr>
          <w:rFonts w:cs="Arial"/>
        </w:rPr>
        <w:t xml:space="preserve">Email: </w:t>
      </w:r>
      <w:r w:rsidR="003A4F1B">
        <w:rPr>
          <w:rFonts w:cs="Arial"/>
        </w:rPr>
        <w:t>[</w:t>
      </w:r>
      <w:r w:rsidRPr="007324E6">
        <w:rPr>
          <w:rFonts w:cs="Arial"/>
          <w:highlight w:val="yellow"/>
        </w:rPr>
        <w:t>xxx</w:t>
      </w:r>
      <w:r w:rsidR="003A4F1B">
        <w:rPr>
          <w:rFonts w:cs="Arial"/>
        </w:rPr>
        <w:t>]</w:t>
      </w:r>
    </w:p>
    <w:p w14:paraId="7CA6D8B2" w14:textId="77777777" w:rsidR="00B8182E" w:rsidRPr="00B8182E" w:rsidRDefault="00B8182E" w:rsidP="00B924DF">
      <w:pPr>
        <w:pStyle w:val="ListParagraph"/>
        <w:tabs>
          <w:tab w:val="left" w:pos="5250"/>
        </w:tabs>
        <w:spacing w:after="40"/>
        <w:ind w:left="1134"/>
        <w:jc w:val="left"/>
        <w:rPr>
          <w:rFonts w:cs="Arial"/>
        </w:rPr>
      </w:pPr>
      <w:r w:rsidRPr="00B8182E">
        <w:rPr>
          <w:rFonts w:cs="Arial"/>
        </w:rPr>
        <w:t>For the attention of: Chief Executive Officer</w:t>
      </w:r>
    </w:p>
    <w:p w14:paraId="76195D34" w14:textId="77777777" w:rsidR="007324E6" w:rsidRDefault="007324E6" w:rsidP="00B924DF">
      <w:pPr>
        <w:pStyle w:val="ListParagraph"/>
        <w:tabs>
          <w:tab w:val="left" w:pos="5250"/>
        </w:tabs>
        <w:spacing w:after="40"/>
        <w:ind w:left="1134"/>
        <w:jc w:val="left"/>
        <w:rPr>
          <w:rFonts w:cs="Arial"/>
        </w:rPr>
      </w:pPr>
    </w:p>
    <w:p w14:paraId="39653058" w14:textId="5C0F026D" w:rsidR="000A1043" w:rsidRPr="00AE7B9C" w:rsidRDefault="00182B9D" w:rsidP="00B924DF">
      <w:pPr>
        <w:pStyle w:val="ListParagraph"/>
        <w:tabs>
          <w:tab w:val="left" w:pos="5250"/>
        </w:tabs>
        <w:spacing w:after="40"/>
        <w:ind w:left="1134"/>
        <w:jc w:val="left"/>
        <w:rPr>
          <w:rFonts w:cs="Arial"/>
          <w:i/>
          <w:iCs/>
        </w:rPr>
      </w:pPr>
      <w:r>
        <w:rPr>
          <w:rFonts w:cs="Arial"/>
          <w:highlight w:val="yellow"/>
        </w:rPr>
        <w:t>[</w:t>
      </w:r>
      <w:r w:rsidR="000A1043" w:rsidRPr="003A4F1B">
        <w:rPr>
          <w:rFonts w:cs="Arial"/>
          <w:b/>
          <w:bCs/>
          <w:i/>
          <w:iCs/>
          <w:highlight w:val="yellow"/>
        </w:rPr>
        <w:t>Insert LG</w:t>
      </w:r>
      <w:r w:rsidR="00C3124B" w:rsidRPr="003A4F1B">
        <w:rPr>
          <w:rFonts w:cs="Arial"/>
          <w:b/>
          <w:bCs/>
          <w:i/>
          <w:iCs/>
          <w:highlight w:val="yellow"/>
        </w:rPr>
        <w:t>2</w:t>
      </w:r>
      <w:r w:rsidR="000A1043" w:rsidRPr="003A4F1B">
        <w:rPr>
          <w:rFonts w:cs="Arial"/>
          <w:b/>
          <w:bCs/>
          <w:i/>
          <w:iCs/>
          <w:highlight w:val="yellow"/>
        </w:rPr>
        <w:t xml:space="preserve"> name</w:t>
      </w:r>
      <w:r>
        <w:rPr>
          <w:rFonts w:cs="Arial"/>
        </w:rPr>
        <w:t>]</w:t>
      </w:r>
    </w:p>
    <w:p w14:paraId="110FE4F7" w14:textId="64449751" w:rsidR="00B8182E" w:rsidRPr="00B8182E" w:rsidRDefault="00B8182E" w:rsidP="00B924DF">
      <w:pPr>
        <w:pStyle w:val="ListParagraph"/>
        <w:tabs>
          <w:tab w:val="left" w:pos="5250"/>
        </w:tabs>
        <w:spacing w:after="40"/>
        <w:ind w:left="1134"/>
        <w:jc w:val="left"/>
        <w:rPr>
          <w:rFonts w:cs="Arial"/>
        </w:rPr>
      </w:pPr>
      <w:r w:rsidRPr="00B8182E">
        <w:rPr>
          <w:rFonts w:cs="Arial"/>
        </w:rPr>
        <w:t xml:space="preserve">Address: </w:t>
      </w:r>
      <w:r w:rsidR="00182B9D">
        <w:rPr>
          <w:rFonts w:cs="Arial"/>
        </w:rPr>
        <w:t>[</w:t>
      </w:r>
      <w:proofErr w:type="spellStart"/>
      <w:r w:rsidR="000A1043" w:rsidRPr="000A1043">
        <w:rPr>
          <w:rFonts w:cs="Arial"/>
          <w:highlight w:val="yellow"/>
        </w:rPr>
        <w:t>yyy</w:t>
      </w:r>
      <w:proofErr w:type="spellEnd"/>
      <w:r w:rsidR="00182B9D">
        <w:rPr>
          <w:rFonts w:cs="Arial"/>
        </w:rPr>
        <w:t>]</w:t>
      </w:r>
      <w:r w:rsidRPr="00B8182E">
        <w:rPr>
          <w:rFonts w:cs="Arial"/>
        </w:rPr>
        <w:t xml:space="preserve"> </w:t>
      </w:r>
    </w:p>
    <w:p w14:paraId="29CFA475" w14:textId="78B8757D" w:rsidR="00B8182E" w:rsidRPr="00B8182E" w:rsidRDefault="00B8182E" w:rsidP="00B924DF">
      <w:pPr>
        <w:pStyle w:val="ListParagraph"/>
        <w:tabs>
          <w:tab w:val="left" w:pos="5250"/>
        </w:tabs>
        <w:spacing w:after="40"/>
        <w:ind w:left="1134"/>
        <w:jc w:val="left"/>
        <w:rPr>
          <w:rFonts w:cs="Arial"/>
        </w:rPr>
      </w:pPr>
      <w:r w:rsidRPr="00B8182E">
        <w:rPr>
          <w:rFonts w:cs="Arial"/>
        </w:rPr>
        <w:t xml:space="preserve">Email: </w:t>
      </w:r>
      <w:r w:rsidR="00182B9D">
        <w:rPr>
          <w:rFonts w:cs="Arial"/>
        </w:rPr>
        <w:t>[</w:t>
      </w:r>
      <w:proofErr w:type="spellStart"/>
      <w:r w:rsidRPr="000A1043">
        <w:rPr>
          <w:rFonts w:cs="Arial"/>
          <w:highlight w:val="yellow"/>
        </w:rPr>
        <w:t>yyy</w:t>
      </w:r>
      <w:proofErr w:type="spellEnd"/>
      <w:r w:rsidR="00182B9D">
        <w:rPr>
          <w:rFonts w:cs="Arial"/>
        </w:rPr>
        <w:t>]</w:t>
      </w:r>
    </w:p>
    <w:p w14:paraId="1DE4F658" w14:textId="77777777" w:rsidR="00B8182E" w:rsidRDefault="00B8182E" w:rsidP="00B924DF">
      <w:pPr>
        <w:pStyle w:val="ListParagraph"/>
        <w:tabs>
          <w:tab w:val="left" w:pos="5250"/>
        </w:tabs>
        <w:spacing w:after="40"/>
        <w:ind w:left="1134"/>
        <w:jc w:val="left"/>
        <w:rPr>
          <w:rFonts w:cs="Arial"/>
        </w:rPr>
      </w:pPr>
      <w:r w:rsidRPr="00B8182E">
        <w:rPr>
          <w:rFonts w:cs="Arial"/>
        </w:rPr>
        <w:t>For the attention of: Chief Executive Officer</w:t>
      </w:r>
    </w:p>
    <w:p w14:paraId="5C20EFF7" w14:textId="596492B4" w:rsidR="00B8182E" w:rsidRPr="00B8182E" w:rsidRDefault="00B8182E" w:rsidP="00B924DF">
      <w:pPr>
        <w:pStyle w:val="ListParagraph"/>
        <w:numPr>
          <w:ilvl w:val="0"/>
          <w:numId w:val="35"/>
        </w:numPr>
        <w:tabs>
          <w:tab w:val="left" w:pos="5250"/>
        </w:tabs>
        <w:spacing w:after="40"/>
        <w:ind w:left="1134" w:hanging="567"/>
        <w:contextualSpacing w:val="0"/>
        <w:jc w:val="left"/>
        <w:rPr>
          <w:rFonts w:cs="Arial"/>
        </w:rPr>
      </w:pPr>
      <w:r w:rsidRPr="00B8182E">
        <w:rPr>
          <w:rFonts w:cs="Arial"/>
        </w:rPr>
        <w:t>must be delivered or posted by prepaid post, or sent by email to the addressee</w:t>
      </w:r>
      <w:r w:rsidR="00D659B4">
        <w:rPr>
          <w:rFonts w:cs="Arial"/>
        </w:rPr>
        <w:t>.</w:t>
      </w:r>
    </w:p>
    <w:p w14:paraId="7576438E" w14:textId="7AA77DA1" w:rsidR="00B8182E" w:rsidRPr="00C231DC" w:rsidRDefault="00B8182E" w:rsidP="006A36C1">
      <w:pPr>
        <w:pStyle w:val="Heading2"/>
      </w:pPr>
      <w:r w:rsidRPr="00C231DC">
        <w:t>Costs</w:t>
      </w:r>
    </w:p>
    <w:p w14:paraId="0F5E6C77" w14:textId="6CC696D6" w:rsidR="00B8182E" w:rsidRPr="00B8182E" w:rsidRDefault="00B8182E" w:rsidP="00B924DF">
      <w:pPr>
        <w:spacing w:after="40"/>
        <w:jc w:val="left"/>
        <w:rPr>
          <w:rFonts w:cs="Arial"/>
        </w:rPr>
      </w:pPr>
      <w:r w:rsidRPr="00B8182E">
        <w:t xml:space="preserve">The parties agree to share the legal costs of and incidental to the preparation, </w:t>
      </w:r>
      <w:r w:rsidRPr="00B8182E">
        <w:rPr>
          <w:rFonts w:cs="Arial"/>
        </w:rPr>
        <w:t xml:space="preserve">negotiation and execution of this </w:t>
      </w:r>
      <w:r w:rsidR="00EC2B79">
        <w:rPr>
          <w:rFonts w:cs="Arial"/>
        </w:rPr>
        <w:t>Deed</w:t>
      </w:r>
      <w:r w:rsidRPr="00B8182E">
        <w:rPr>
          <w:rFonts w:cs="Arial"/>
        </w:rPr>
        <w:t xml:space="preserve"> on an equal basis.</w:t>
      </w:r>
    </w:p>
    <w:p w14:paraId="3473D75D" w14:textId="0C8A00A6" w:rsidR="00B8182E" w:rsidRPr="00C231DC" w:rsidRDefault="00B8182E" w:rsidP="006A36C1">
      <w:pPr>
        <w:pStyle w:val="Heading2"/>
      </w:pPr>
      <w:r w:rsidRPr="00C231DC">
        <w:t>Amendments</w:t>
      </w:r>
    </w:p>
    <w:p w14:paraId="0B7B9EC4" w14:textId="19959352" w:rsidR="00B8182E" w:rsidRPr="00B8182E" w:rsidRDefault="00B8182E" w:rsidP="00B924DF">
      <w:pPr>
        <w:spacing w:after="40"/>
        <w:jc w:val="left"/>
      </w:pPr>
      <w:r w:rsidRPr="00B8182E">
        <w:t xml:space="preserve">This </w:t>
      </w:r>
      <w:r w:rsidR="00EC2B79">
        <w:t>Deed</w:t>
      </w:r>
      <w:r w:rsidRPr="00B8182E">
        <w:t xml:space="preserve"> may be modified, amended or varied only by a document in writing signed by or on behalf of each party.</w:t>
      </w:r>
    </w:p>
    <w:p w14:paraId="20867DA0" w14:textId="2C280568" w:rsidR="00B8182E" w:rsidRPr="004A36F6" w:rsidRDefault="00B8182E" w:rsidP="006A36C1">
      <w:pPr>
        <w:pStyle w:val="Heading2"/>
      </w:pPr>
      <w:r w:rsidRPr="004A36F6">
        <w:t>Counterparts</w:t>
      </w:r>
    </w:p>
    <w:p w14:paraId="047B1047" w14:textId="752BE2B5" w:rsidR="00B8182E" w:rsidRPr="00B8182E" w:rsidRDefault="00B8182E" w:rsidP="00B924DF">
      <w:pPr>
        <w:spacing w:after="40"/>
        <w:jc w:val="left"/>
      </w:pPr>
      <w:r w:rsidRPr="00B8182E">
        <w:t xml:space="preserve">This </w:t>
      </w:r>
      <w:r w:rsidR="00EC2B79">
        <w:t>Deed</w:t>
      </w:r>
      <w:r w:rsidRPr="00B8182E">
        <w:t xml:space="preserve"> may be executed in any number of counterparts. All counterparts will be taken to constitute one instrument.</w:t>
      </w:r>
    </w:p>
    <w:p w14:paraId="002C3463" w14:textId="73097039" w:rsidR="00B8182E" w:rsidRPr="002E17D8" w:rsidRDefault="00B8182E" w:rsidP="006A36C1">
      <w:pPr>
        <w:pStyle w:val="Heading2"/>
      </w:pPr>
      <w:r w:rsidRPr="002E17D8">
        <w:t>Assignment</w:t>
      </w:r>
    </w:p>
    <w:p w14:paraId="191AB5EB" w14:textId="7A23E0C1" w:rsidR="00B8182E" w:rsidRPr="00B8182E" w:rsidRDefault="00B8182E" w:rsidP="00B924DF">
      <w:pPr>
        <w:spacing w:after="40"/>
        <w:jc w:val="left"/>
      </w:pPr>
      <w:r w:rsidRPr="00B8182E">
        <w:t xml:space="preserve">A party cannot transfer any of its rights or obligations under this </w:t>
      </w:r>
      <w:r w:rsidR="00EC2B79">
        <w:t>Deed</w:t>
      </w:r>
      <w:r w:rsidRPr="00B8182E">
        <w:t xml:space="preserve"> without the written consent of the other party.</w:t>
      </w:r>
    </w:p>
    <w:p w14:paraId="30C1C9D2" w14:textId="3DDDA1FD" w:rsidR="00B8182E" w:rsidRPr="0013627A" w:rsidRDefault="00B8182E" w:rsidP="006A36C1">
      <w:pPr>
        <w:pStyle w:val="Heading2"/>
      </w:pPr>
      <w:r w:rsidRPr="0013627A">
        <w:t>Severability</w:t>
      </w:r>
    </w:p>
    <w:p w14:paraId="0F4F6FF3" w14:textId="53D28D79" w:rsidR="00B8182E" w:rsidRPr="00B8182E" w:rsidRDefault="00B8182E" w:rsidP="00B924DF">
      <w:pPr>
        <w:spacing w:after="40"/>
        <w:jc w:val="left"/>
      </w:pPr>
      <w:r w:rsidRPr="00B8182E">
        <w:t xml:space="preserve">Any provision of this </w:t>
      </w:r>
      <w:r w:rsidR="00EC2B79">
        <w:t>Deed</w:t>
      </w:r>
      <w:r w:rsidRPr="00B8182E">
        <w:t xml:space="preserve"> that is illegal, void or unenforceable will be ineffective to the extent of its illegality, voidness or unenforceability and will not invalidate the remaining provisions.</w:t>
      </w:r>
    </w:p>
    <w:p w14:paraId="75866D74" w14:textId="5F4F4CB3" w:rsidR="00B8182E" w:rsidRPr="00BB468D" w:rsidRDefault="00B8182E" w:rsidP="006A36C1">
      <w:pPr>
        <w:pStyle w:val="Heading2"/>
      </w:pPr>
      <w:r w:rsidRPr="00BB468D">
        <w:t>Waiver</w:t>
      </w:r>
    </w:p>
    <w:p w14:paraId="4121F37A" w14:textId="36125662" w:rsidR="00B8182E" w:rsidRPr="00B8182E" w:rsidRDefault="00B8182E" w:rsidP="00B924DF">
      <w:pPr>
        <w:pStyle w:val="ListParagraph"/>
        <w:numPr>
          <w:ilvl w:val="0"/>
          <w:numId w:val="36"/>
        </w:numPr>
        <w:tabs>
          <w:tab w:val="left" w:pos="5250"/>
        </w:tabs>
        <w:spacing w:after="40"/>
        <w:ind w:left="1134" w:hanging="567"/>
        <w:contextualSpacing w:val="0"/>
        <w:jc w:val="left"/>
        <w:rPr>
          <w:rFonts w:cs="Arial"/>
        </w:rPr>
      </w:pPr>
      <w:r w:rsidRPr="00B8182E">
        <w:rPr>
          <w:rFonts w:cs="Arial"/>
        </w:rPr>
        <w:t xml:space="preserve">A waiver by a party under this </w:t>
      </w:r>
      <w:r w:rsidR="00EC2B79">
        <w:rPr>
          <w:rFonts w:cs="Arial"/>
        </w:rPr>
        <w:t>Deed</w:t>
      </w:r>
      <w:r w:rsidRPr="00B8182E">
        <w:rPr>
          <w:rFonts w:cs="Arial"/>
        </w:rPr>
        <w:t xml:space="preserve"> must be in writing.</w:t>
      </w:r>
    </w:p>
    <w:p w14:paraId="13DF2E31" w14:textId="7888B9E0" w:rsidR="00B8182E" w:rsidRPr="00B8182E" w:rsidRDefault="00B8182E" w:rsidP="00B924DF">
      <w:pPr>
        <w:pStyle w:val="ListParagraph"/>
        <w:numPr>
          <w:ilvl w:val="0"/>
          <w:numId w:val="36"/>
        </w:numPr>
        <w:tabs>
          <w:tab w:val="left" w:pos="5250"/>
        </w:tabs>
        <w:spacing w:after="40"/>
        <w:ind w:left="1134" w:hanging="567"/>
        <w:contextualSpacing w:val="0"/>
        <w:jc w:val="left"/>
        <w:rPr>
          <w:rFonts w:cs="Arial"/>
        </w:rPr>
      </w:pPr>
      <w:r w:rsidRPr="00B8182E">
        <w:rPr>
          <w:rFonts w:cs="Arial"/>
        </w:rPr>
        <w:t xml:space="preserve">A waiver of one breach of any term or condition in this </w:t>
      </w:r>
      <w:r w:rsidR="00EC2B79">
        <w:rPr>
          <w:rFonts w:cs="Arial"/>
        </w:rPr>
        <w:t>Deed</w:t>
      </w:r>
      <w:r w:rsidRPr="00B8182E">
        <w:rPr>
          <w:rFonts w:cs="Arial"/>
        </w:rPr>
        <w:t xml:space="preserve"> shall not be a waiver of any other breach of this </w:t>
      </w:r>
      <w:r w:rsidR="00EC2B79">
        <w:rPr>
          <w:rFonts w:cs="Arial"/>
        </w:rPr>
        <w:t>Deed</w:t>
      </w:r>
      <w:r w:rsidRPr="00B8182E">
        <w:rPr>
          <w:rFonts w:cs="Arial"/>
        </w:rPr>
        <w:t>.</w:t>
      </w:r>
    </w:p>
    <w:p w14:paraId="73FBD2CF" w14:textId="708FE04F" w:rsidR="00B8182E" w:rsidRPr="00BB468D" w:rsidRDefault="00B8182E" w:rsidP="006A36C1">
      <w:pPr>
        <w:pStyle w:val="Heading2"/>
      </w:pPr>
      <w:r w:rsidRPr="00BB468D">
        <w:t>Governing Law</w:t>
      </w:r>
    </w:p>
    <w:p w14:paraId="3911C828" w14:textId="5C9DC59B" w:rsidR="00147FC7" w:rsidRDefault="00B8182E" w:rsidP="00AF0EA3">
      <w:pPr>
        <w:spacing w:after="40"/>
        <w:jc w:val="left"/>
      </w:pPr>
      <w:r w:rsidRPr="00B8182E">
        <w:t xml:space="preserve">This </w:t>
      </w:r>
      <w:r w:rsidR="00EC2B79">
        <w:t>Deed</w:t>
      </w:r>
      <w:r w:rsidRPr="00B8182E">
        <w:t xml:space="preserve"> will be construed and interpreted in accordance with the laws of Western Australia and the parties agree to submit to the jurisdiction of the courts of that State and of courts competent to hear </w:t>
      </w:r>
      <w:r w:rsidRPr="00CE62EA">
        <w:t>appeals therefrom.</w:t>
      </w:r>
    </w:p>
    <w:p w14:paraId="15222905" w14:textId="77777777" w:rsidR="00516B3A" w:rsidRDefault="00516B3A" w:rsidP="007E2389">
      <w:pPr>
        <w:spacing w:before="0" w:after="40" w:line="259" w:lineRule="auto"/>
        <w:ind w:left="0"/>
        <w:jc w:val="left"/>
        <w:rPr>
          <w:rFonts w:cs="Arial"/>
          <w:b/>
          <w:bCs/>
        </w:rPr>
      </w:pPr>
      <w:r>
        <w:rPr>
          <w:rFonts w:cs="Arial"/>
          <w:b/>
          <w:bCs/>
        </w:rPr>
        <w:br w:type="page"/>
      </w:r>
    </w:p>
    <w:p w14:paraId="32192FEB" w14:textId="68B96BB4" w:rsidR="00B8182E" w:rsidRDefault="00B8182E" w:rsidP="00AF0EA3">
      <w:pPr>
        <w:tabs>
          <w:tab w:val="left" w:pos="5250"/>
        </w:tabs>
        <w:spacing w:after="40"/>
        <w:ind w:left="0"/>
        <w:jc w:val="left"/>
        <w:rPr>
          <w:rFonts w:cs="Arial"/>
          <w:b/>
          <w:bCs/>
        </w:rPr>
      </w:pPr>
      <w:r w:rsidRPr="00147FC7">
        <w:rPr>
          <w:rFonts w:cs="Arial"/>
          <w:b/>
          <w:bCs/>
        </w:rPr>
        <w:lastRenderedPageBreak/>
        <w:t>Signing page</w:t>
      </w:r>
    </w:p>
    <w:p w14:paraId="3A84B2C1" w14:textId="77777777" w:rsidR="001A248A" w:rsidRPr="00147FC7" w:rsidRDefault="001A248A" w:rsidP="00AF0EA3">
      <w:pPr>
        <w:tabs>
          <w:tab w:val="left" w:pos="5250"/>
        </w:tabs>
        <w:spacing w:after="40"/>
        <w:ind w:left="0"/>
        <w:jc w:val="left"/>
        <w:rPr>
          <w:rFonts w:cs="Arial"/>
          <w:b/>
          <w:bCs/>
        </w:rPr>
      </w:pPr>
    </w:p>
    <w:p w14:paraId="0B501C32" w14:textId="0BF6B8E1" w:rsidR="00B8182E" w:rsidRPr="00147FC7" w:rsidRDefault="00B8182E" w:rsidP="00AF0EA3">
      <w:pPr>
        <w:tabs>
          <w:tab w:val="left" w:pos="5250"/>
        </w:tabs>
        <w:spacing w:before="0" w:after="0"/>
        <w:ind w:left="0"/>
        <w:jc w:val="left"/>
        <w:rPr>
          <w:rFonts w:cs="Arial"/>
        </w:rPr>
      </w:pPr>
      <w:r w:rsidRPr="00147FC7">
        <w:rPr>
          <w:rFonts w:cs="Arial"/>
        </w:rPr>
        <w:t xml:space="preserve">EXECUTED as a </w:t>
      </w:r>
      <w:r w:rsidR="00EC2B79" w:rsidRPr="00147FC7">
        <w:rPr>
          <w:rFonts w:cs="Arial"/>
        </w:rPr>
        <w:t>Deed</w:t>
      </w:r>
    </w:p>
    <w:p w14:paraId="360F7AE4" w14:textId="27FB2563" w:rsidR="004768EC" w:rsidRDefault="00CE34A7" w:rsidP="00AF0EA3">
      <w:pPr>
        <w:tabs>
          <w:tab w:val="left" w:pos="5250"/>
        </w:tabs>
        <w:spacing w:before="0" w:after="0"/>
        <w:ind w:left="0"/>
        <w:jc w:val="left"/>
        <w:rPr>
          <w:rFonts w:cs="Arial"/>
        </w:rPr>
      </w:pPr>
      <w:r w:rsidRPr="00147FC7">
        <w:rPr>
          <w:rFonts w:cs="Arial"/>
        </w:rPr>
        <w:t xml:space="preserve">THE COMMON SEAL OF </w:t>
      </w:r>
      <w:r w:rsidR="00B8182E" w:rsidRPr="00147FC7">
        <w:rPr>
          <w:rFonts w:cs="Arial"/>
        </w:rPr>
        <w:t xml:space="preserve">the </w:t>
      </w:r>
      <w:r w:rsidR="005928DD">
        <w:rPr>
          <w:rFonts w:cs="Arial"/>
        </w:rPr>
        <w:t xml:space="preserve">                             </w:t>
      </w:r>
    </w:p>
    <w:p w14:paraId="1B566B21" w14:textId="16B91870" w:rsidR="00B8182E" w:rsidRPr="00147FC7" w:rsidRDefault="00182B9D" w:rsidP="00AF0EA3">
      <w:pPr>
        <w:tabs>
          <w:tab w:val="left" w:pos="5250"/>
        </w:tabs>
        <w:spacing w:before="0" w:after="0"/>
        <w:ind w:left="0"/>
        <w:jc w:val="left"/>
        <w:rPr>
          <w:rFonts w:cs="Arial"/>
        </w:rPr>
      </w:pPr>
      <w:bookmarkStart w:id="30" w:name="_Hlk197592647"/>
      <w:r>
        <w:rPr>
          <w:rFonts w:cs="Arial"/>
        </w:rPr>
        <w:t>[</w:t>
      </w:r>
      <w:r w:rsidR="00230EA7" w:rsidRPr="0027288E">
        <w:rPr>
          <w:rFonts w:cs="Arial"/>
          <w:b/>
          <w:bCs/>
          <w:i/>
          <w:iCs/>
          <w:highlight w:val="yellow"/>
        </w:rPr>
        <w:t xml:space="preserve">Insert </w:t>
      </w:r>
      <w:r w:rsidR="004768EC" w:rsidRPr="0027288E">
        <w:rPr>
          <w:rFonts w:cs="Arial"/>
          <w:b/>
          <w:bCs/>
          <w:i/>
          <w:iCs/>
          <w:highlight w:val="yellow"/>
        </w:rPr>
        <w:t>LG1</w:t>
      </w:r>
      <w:r w:rsidR="005928DD" w:rsidRPr="0027288E">
        <w:rPr>
          <w:rFonts w:cs="Arial"/>
          <w:b/>
          <w:bCs/>
          <w:i/>
          <w:iCs/>
          <w:highlight w:val="yellow"/>
        </w:rPr>
        <w:t xml:space="preserve"> </w:t>
      </w:r>
      <w:r w:rsidR="00230EA7" w:rsidRPr="0027288E">
        <w:rPr>
          <w:rFonts w:cs="Arial"/>
          <w:b/>
          <w:bCs/>
          <w:i/>
          <w:iCs/>
          <w:highlight w:val="yellow"/>
        </w:rPr>
        <w:t>name</w:t>
      </w:r>
      <w:bookmarkEnd w:id="30"/>
      <w:r>
        <w:rPr>
          <w:rFonts w:cs="Arial"/>
        </w:rPr>
        <w:t>]</w:t>
      </w:r>
      <w:r w:rsidR="005928DD" w:rsidRPr="00230EA7">
        <w:rPr>
          <w:rFonts w:cs="Arial"/>
          <w:i/>
          <w:iCs/>
        </w:rPr>
        <w:t xml:space="preserve">                                         </w:t>
      </w:r>
    </w:p>
    <w:p w14:paraId="2AA49AF6" w14:textId="0A33B7B8" w:rsidR="00B8182E" w:rsidRDefault="00B8182E" w:rsidP="00AF0EA3">
      <w:pPr>
        <w:tabs>
          <w:tab w:val="left" w:pos="5250"/>
        </w:tabs>
        <w:spacing w:before="0" w:after="0"/>
        <w:ind w:left="0"/>
        <w:jc w:val="left"/>
        <w:rPr>
          <w:rFonts w:cs="Arial"/>
        </w:rPr>
      </w:pPr>
      <w:r w:rsidRPr="006748E4">
        <w:rPr>
          <w:rFonts w:cs="Arial"/>
        </w:rPr>
        <w:t xml:space="preserve">was affixed in the presence of:  </w:t>
      </w:r>
      <w:r w:rsidR="00003333">
        <w:rPr>
          <w:rFonts w:cs="Arial"/>
        </w:rPr>
        <w:t xml:space="preserve">                  </w:t>
      </w:r>
      <w:r w:rsidR="00DE469C">
        <w:rPr>
          <w:rFonts w:cs="Arial"/>
        </w:rPr>
        <w:t xml:space="preserve"> </w:t>
      </w:r>
      <w:r w:rsidR="00003333">
        <w:rPr>
          <w:rFonts w:cs="Arial"/>
        </w:rPr>
        <w:t xml:space="preserve">  </w:t>
      </w:r>
    </w:p>
    <w:p w14:paraId="13E0556B" w14:textId="77777777" w:rsidR="009B02E3" w:rsidRPr="006748E4" w:rsidRDefault="009B02E3" w:rsidP="00AF0EA3">
      <w:pPr>
        <w:tabs>
          <w:tab w:val="left" w:pos="5250"/>
        </w:tabs>
        <w:spacing w:after="40"/>
        <w:ind w:left="0"/>
        <w:jc w:val="left"/>
        <w:rPr>
          <w:rFonts w:cs="Arial"/>
        </w:rPr>
      </w:pPr>
    </w:p>
    <w:p w14:paraId="07D9944E" w14:textId="51218946" w:rsidR="00B8182E" w:rsidRPr="00AF0EA3" w:rsidRDefault="00B8182E" w:rsidP="00AF0EA3">
      <w:pPr>
        <w:tabs>
          <w:tab w:val="left" w:pos="5250"/>
        </w:tabs>
        <w:spacing w:after="40"/>
        <w:ind w:left="0"/>
        <w:jc w:val="left"/>
        <w:rPr>
          <w:rFonts w:cs="Arial"/>
        </w:rPr>
      </w:pPr>
      <w:r w:rsidRPr="00AF0EA3">
        <w:rPr>
          <w:rFonts w:cs="Arial"/>
        </w:rPr>
        <w:t>________________________________</w:t>
      </w:r>
      <w:r w:rsidR="000334B8">
        <w:rPr>
          <w:rFonts w:cs="Arial"/>
        </w:rPr>
        <w:t xml:space="preserve">   </w:t>
      </w:r>
      <w:r w:rsidRPr="00AF0EA3">
        <w:rPr>
          <w:rFonts w:cs="Arial"/>
        </w:rPr>
        <w:t xml:space="preserve"> ________________________________</w:t>
      </w:r>
    </w:p>
    <w:p w14:paraId="411B2C02" w14:textId="37148E6C" w:rsidR="00B8182E" w:rsidRPr="00B8182E" w:rsidRDefault="00B8182E" w:rsidP="00AF0EA3">
      <w:pPr>
        <w:pStyle w:val="ListParagraph"/>
        <w:tabs>
          <w:tab w:val="left" w:pos="5250"/>
        </w:tabs>
        <w:spacing w:after="40"/>
        <w:ind w:left="0"/>
        <w:jc w:val="left"/>
        <w:rPr>
          <w:rFonts w:cs="Arial"/>
        </w:rPr>
      </w:pPr>
      <w:r w:rsidRPr="00B8182E">
        <w:rPr>
          <w:rFonts w:cs="Arial"/>
        </w:rPr>
        <w:t xml:space="preserve">Signature of </w:t>
      </w:r>
      <w:r w:rsidR="001076DC" w:rsidRPr="00CA529E">
        <w:rPr>
          <w:rFonts w:cs="Arial"/>
          <w:highlight w:val="yellow"/>
        </w:rPr>
        <w:t>Shire President/ Mayor</w:t>
      </w:r>
      <w:r w:rsidRPr="00B8182E">
        <w:rPr>
          <w:rFonts w:cs="Arial"/>
        </w:rPr>
        <w:t xml:space="preserve"> </w:t>
      </w:r>
      <w:r w:rsidR="004075A3">
        <w:rPr>
          <w:rFonts w:cs="Arial"/>
        </w:rPr>
        <w:t xml:space="preserve">          </w:t>
      </w:r>
      <w:r w:rsidRPr="00B8182E">
        <w:rPr>
          <w:rFonts w:cs="Arial"/>
        </w:rPr>
        <w:t xml:space="preserve">Signature of Chief Executive Officer </w:t>
      </w:r>
    </w:p>
    <w:p w14:paraId="55C641B0" w14:textId="77777777" w:rsidR="00003333" w:rsidRDefault="00003333" w:rsidP="00AF0EA3">
      <w:pPr>
        <w:pStyle w:val="ListParagraph"/>
        <w:tabs>
          <w:tab w:val="left" w:pos="5250"/>
        </w:tabs>
        <w:spacing w:after="40"/>
        <w:ind w:left="0"/>
        <w:jc w:val="left"/>
        <w:rPr>
          <w:rFonts w:cs="Arial"/>
        </w:rPr>
      </w:pPr>
    </w:p>
    <w:p w14:paraId="5F4A5A80" w14:textId="77777777" w:rsidR="009B02E3" w:rsidRDefault="009B02E3" w:rsidP="00AF0EA3">
      <w:pPr>
        <w:pStyle w:val="ListParagraph"/>
        <w:tabs>
          <w:tab w:val="left" w:pos="5250"/>
        </w:tabs>
        <w:spacing w:after="40"/>
        <w:ind w:left="0"/>
        <w:jc w:val="left"/>
        <w:rPr>
          <w:rFonts w:cs="Arial"/>
        </w:rPr>
      </w:pPr>
    </w:p>
    <w:p w14:paraId="4A7420FE" w14:textId="3EEE3A21" w:rsidR="00B8182E" w:rsidRPr="00B8182E" w:rsidRDefault="00B8182E" w:rsidP="00AF0EA3">
      <w:pPr>
        <w:pStyle w:val="ListParagraph"/>
        <w:tabs>
          <w:tab w:val="left" w:pos="5250"/>
        </w:tabs>
        <w:spacing w:after="40"/>
        <w:ind w:left="0"/>
        <w:jc w:val="left"/>
        <w:rPr>
          <w:rFonts w:cs="Arial"/>
        </w:rPr>
      </w:pPr>
      <w:r w:rsidRPr="00B8182E">
        <w:rPr>
          <w:rFonts w:cs="Arial"/>
        </w:rPr>
        <w:t xml:space="preserve">________________________________ </w:t>
      </w:r>
      <w:r w:rsidR="000334B8">
        <w:rPr>
          <w:rFonts w:cs="Arial"/>
        </w:rPr>
        <w:t xml:space="preserve">   </w:t>
      </w:r>
      <w:r w:rsidRPr="00B8182E">
        <w:rPr>
          <w:rFonts w:cs="Arial"/>
        </w:rPr>
        <w:t>________________________________</w:t>
      </w:r>
    </w:p>
    <w:p w14:paraId="64228910" w14:textId="17F88317" w:rsidR="00B8182E" w:rsidRPr="00B8182E" w:rsidRDefault="00B8182E" w:rsidP="00AF0EA3">
      <w:pPr>
        <w:pStyle w:val="ListParagraph"/>
        <w:tabs>
          <w:tab w:val="left" w:pos="5250"/>
        </w:tabs>
        <w:spacing w:after="40"/>
        <w:ind w:left="0"/>
        <w:jc w:val="left"/>
        <w:rPr>
          <w:rFonts w:cs="Arial"/>
        </w:rPr>
      </w:pPr>
      <w:r w:rsidRPr="00B8182E">
        <w:rPr>
          <w:rFonts w:cs="Arial"/>
        </w:rPr>
        <w:t xml:space="preserve">Name of </w:t>
      </w:r>
      <w:r w:rsidR="001076DC" w:rsidRPr="00CA529E">
        <w:rPr>
          <w:rFonts w:cs="Arial"/>
          <w:highlight w:val="yellow"/>
        </w:rPr>
        <w:t>Shire President/ Mayor</w:t>
      </w:r>
      <w:r w:rsidRPr="00B8182E">
        <w:rPr>
          <w:rFonts w:cs="Arial"/>
        </w:rPr>
        <w:t xml:space="preserve"> </w:t>
      </w:r>
      <w:r w:rsidR="004075A3">
        <w:rPr>
          <w:rFonts w:cs="Arial"/>
        </w:rPr>
        <w:t xml:space="preserve">               </w:t>
      </w:r>
      <w:r w:rsidR="000334B8">
        <w:rPr>
          <w:rFonts w:cs="Arial"/>
        </w:rPr>
        <w:t xml:space="preserve"> </w:t>
      </w:r>
      <w:r w:rsidRPr="00B8182E">
        <w:rPr>
          <w:rFonts w:cs="Arial"/>
        </w:rPr>
        <w:t>Name of Chief Executive Officer</w:t>
      </w:r>
    </w:p>
    <w:p w14:paraId="03BC7CFB" w14:textId="77777777" w:rsidR="00003333" w:rsidRDefault="00003333" w:rsidP="00AF0EA3">
      <w:pPr>
        <w:pStyle w:val="ListParagraph"/>
        <w:tabs>
          <w:tab w:val="left" w:pos="5250"/>
        </w:tabs>
        <w:spacing w:after="40"/>
        <w:ind w:left="0"/>
        <w:jc w:val="left"/>
        <w:rPr>
          <w:rFonts w:cs="Arial"/>
        </w:rPr>
      </w:pPr>
    </w:p>
    <w:p w14:paraId="1474599F" w14:textId="77777777" w:rsidR="009B02E3" w:rsidRDefault="009B02E3" w:rsidP="00AF0EA3">
      <w:pPr>
        <w:pStyle w:val="ListParagraph"/>
        <w:tabs>
          <w:tab w:val="left" w:pos="5250"/>
        </w:tabs>
        <w:spacing w:after="40"/>
        <w:ind w:left="0"/>
        <w:jc w:val="left"/>
        <w:rPr>
          <w:rFonts w:cs="Arial"/>
        </w:rPr>
      </w:pPr>
    </w:p>
    <w:p w14:paraId="1BF10E05" w14:textId="5BE8AD05" w:rsidR="00B8182E" w:rsidRPr="00B8182E" w:rsidRDefault="00B8182E" w:rsidP="00AF0EA3">
      <w:pPr>
        <w:pStyle w:val="ListParagraph"/>
        <w:tabs>
          <w:tab w:val="left" w:pos="5250"/>
        </w:tabs>
        <w:spacing w:after="40"/>
        <w:ind w:left="0"/>
        <w:jc w:val="left"/>
        <w:rPr>
          <w:rFonts w:cs="Arial"/>
        </w:rPr>
      </w:pPr>
      <w:r w:rsidRPr="00B8182E">
        <w:rPr>
          <w:rFonts w:cs="Arial"/>
        </w:rPr>
        <w:t>Date: ___________________________</w:t>
      </w:r>
      <w:r w:rsidR="000334B8">
        <w:rPr>
          <w:rFonts w:cs="Arial"/>
        </w:rPr>
        <w:t xml:space="preserve">   </w:t>
      </w:r>
      <w:r w:rsidRPr="00B8182E">
        <w:rPr>
          <w:rFonts w:cs="Arial"/>
        </w:rPr>
        <w:t xml:space="preserve"> Date: ___________________________</w:t>
      </w:r>
    </w:p>
    <w:p w14:paraId="5855B360" w14:textId="77777777" w:rsidR="005928DD" w:rsidRDefault="005928DD" w:rsidP="00AF0EA3">
      <w:pPr>
        <w:pStyle w:val="ListParagraph"/>
        <w:tabs>
          <w:tab w:val="left" w:pos="5250"/>
        </w:tabs>
        <w:spacing w:after="40"/>
        <w:ind w:left="0"/>
        <w:jc w:val="left"/>
        <w:rPr>
          <w:rFonts w:cs="Arial"/>
        </w:rPr>
      </w:pPr>
    </w:p>
    <w:p w14:paraId="2C8AF379" w14:textId="77777777" w:rsidR="005928DD" w:rsidRDefault="005928DD" w:rsidP="000334B8">
      <w:pPr>
        <w:pStyle w:val="ListParagraph"/>
        <w:tabs>
          <w:tab w:val="left" w:pos="5250"/>
        </w:tabs>
        <w:spacing w:after="40"/>
        <w:ind w:left="0"/>
        <w:jc w:val="left"/>
        <w:rPr>
          <w:rFonts w:cs="Arial"/>
        </w:rPr>
      </w:pPr>
    </w:p>
    <w:p w14:paraId="67D878AE" w14:textId="77777777" w:rsidR="005928DD" w:rsidRDefault="005928DD" w:rsidP="000334B8">
      <w:pPr>
        <w:pStyle w:val="ListParagraph"/>
        <w:tabs>
          <w:tab w:val="left" w:pos="5250"/>
        </w:tabs>
        <w:spacing w:after="40"/>
        <w:ind w:left="0"/>
        <w:jc w:val="left"/>
        <w:rPr>
          <w:rFonts w:cs="Arial"/>
        </w:rPr>
      </w:pPr>
    </w:p>
    <w:p w14:paraId="22D7BF69" w14:textId="77777777" w:rsidR="005928DD" w:rsidRDefault="005928DD" w:rsidP="000334B8">
      <w:pPr>
        <w:pStyle w:val="ListParagraph"/>
        <w:tabs>
          <w:tab w:val="left" w:pos="5250"/>
        </w:tabs>
        <w:spacing w:after="40"/>
        <w:ind w:left="0"/>
        <w:jc w:val="left"/>
        <w:rPr>
          <w:rFonts w:cs="Arial"/>
        </w:rPr>
      </w:pPr>
    </w:p>
    <w:p w14:paraId="55883F53" w14:textId="77777777" w:rsidR="005928DD" w:rsidRDefault="005928DD" w:rsidP="000334B8">
      <w:pPr>
        <w:pStyle w:val="ListParagraph"/>
        <w:tabs>
          <w:tab w:val="left" w:pos="5250"/>
        </w:tabs>
        <w:spacing w:after="40"/>
        <w:ind w:left="0"/>
        <w:jc w:val="left"/>
        <w:rPr>
          <w:rFonts w:cs="Arial"/>
        </w:rPr>
      </w:pPr>
    </w:p>
    <w:p w14:paraId="73DD1C22" w14:textId="77777777" w:rsidR="005928DD" w:rsidRDefault="005928DD" w:rsidP="000334B8">
      <w:pPr>
        <w:pStyle w:val="ListParagraph"/>
        <w:tabs>
          <w:tab w:val="left" w:pos="5250"/>
        </w:tabs>
        <w:spacing w:after="40"/>
        <w:ind w:left="0"/>
        <w:jc w:val="left"/>
        <w:rPr>
          <w:rFonts w:cs="Arial"/>
        </w:rPr>
      </w:pPr>
    </w:p>
    <w:p w14:paraId="09B39C2D" w14:textId="5E748534" w:rsidR="00B8182E" w:rsidRPr="00B8182E" w:rsidRDefault="00CE34A7" w:rsidP="000334B8">
      <w:pPr>
        <w:pStyle w:val="ListParagraph"/>
        <w:tabs>
          <w:tab w:val="left" w:pos="5250"/>
        </w:tabs>
        <w:spacing w:after="40"/>
        <w:ind w:left="0"/>
        <w:jc w:val="left"/>
        <w:rPr>
          <w:rFonts w:cs="Arial"/>
        </w:rPr>
      </w:pPr>
      <w:r w:rsidRPr="00B8182E">
        <w:rPr>
          <w:rFonts w:cs="Arial"/>
        </w:rPr>
        <w:t xml:space="preserve">THE COMMON SEAL OF the </w:t>
      </w:r>
      <w:r>
        <w:rPr>
          <w:rFonts w:cs="Arial"/>
        </w:rPr>
        <w:t xml:space="preserve">                    </w:t>
      </w:r>
    </w:p>
    <w:p w14:paraId="6AA32892" w14:textId="77777777" w:rsidR="00920323" w:rsidRDefault="00920323" w:rsidP="000334B8">
      <w:pPr>
        <w:pStyle w:val="ListParagraph"/>
        <w:tabs>
          <w:tab w:val="left" w:pos="5250"/>
        </w:tabs>
        <w:spacing w:after="40"/>
        <w:ind w:left="0"/>
        <w:jc w:val="left"/>
        <w:rPr>
          <w:rFonts w:cs="Arial"/>
          <w:i/>
          <w:iCs/>
          <w:highlight w:val="yellow"/>
        </w:rPr>
      </w:pPr>
    </w:p>
    <w:p w14:paraId="4A7B3354" w14:textId="6CAEA199" w:rsidR="00B8182E" w:rsidRPr="00B8182E" w:rsidRDefault="00182B9D" w:rsidP="000334B8">
      <w:pPr>
        <w:pStyle w:val="ListParagraph"/>
        <w:tabs>
          <w:tab w:val="left" w:pos="5250"/>
        </w:tabs>
        <w:spacing w:after="40"/>
        <w:ind w:left="0"/>
        <w:jc w:val="left"/>
        <w:rPr>
          <w:rFonts w:cs="Arial"/>
        </w:rPr>
      </w:pPr>
      <w:r>
        <w:rPr>
          <w:rFonts w:cs="Arial"/>
          <w:highlight w:val="yellow"/>
        </w:rPr>
        <w:t>[</w:t>
      </w:r>
      <w:r w:rsidR="00920323" w:rsidRPr="0027288E">
        <w:rPr>
          <w:rFonts w:cs="Arial"/>
          <w:b/>
          <w:bCs/>
          <w:i/>
          <w:iCs/>
          <w:highlight w:val="yellow"/>
        </w:rPr>
        <w:t>Insert LG</w:t>
      </w:r>
      <w:r w:rsidR="002E368A" w:rsidRPr="0027288E">
        <w:rPr>
          <w:rFonts w:cs="Arial"/>
          <w:b/>
          <w:bCs/>
          <w:i/>
          <w:iCs/>
          <w:highlight w:val="yellow"/>
        </w:rPr>
        <w:t>2</w:t>
      </w:r>
      <w:r w:rsidR="00920323" w:rsidRPr="0027288E">
        <w:rPr>
          <w:rFonts w:cs="Arial"/>
          <w:b/>
          <w:bCs/>
          <w:i/>
          <w:iCs/>
          <w:highlight w:val="yellow"/>
        </w:rPr>
        <w:t xml:space="preserve"> name</w:t>
      </w:r>
      <w:r>
        <w:rPr>
          <w:rFonts w:cs="Arial"/>
        </w:rPr>
        <w:t>]</w:t>
      </w:r>
      <w:r w:rsidR="00B8182E" w:rsidRPr="00B8182E">
        <w:rPr>
          <w:rFonts w:cs="Arial"/>
        </w:rPr>
        <w:t xml:space="preserve"> </w:t>
      </w:r>
      <w:r w:rsidR="005928DD">
        <w:rPr>
          <w:rFonts w:cs="Arial"/>
        </w:rPr>
        <w:t xml:space="preserve">                                 </w:t>
      </w:r>
    </w:p>
    <w:p w14:paraId="25E7D974" w14:textId="77777777" w:rsidR="00920323" w:rsidRDefault="00920323" w:rsidP="000334B8">
      <w:pPr>
        <w:pStyle w:val="ListParagraph"/>
        <w:tabs>
          <w:tab w:val="left" w:pos="5250"/>
        </w:tabs>
        <w:spacing w:after="40"/>
        <w:ind w:left="0"/>
        <w:jc w:val="left"/>
        <w:rPr>
          <w:rFonts w:cs="Arial"/>
        </w:rPr>
      </w:pPr>
    </w:p>
    <w:p w14:paraId="736CF434" w14:textId="224C9F0A" w:rsidR="00B8182E" w:rsidRPr="00B8182E" w:rsidRDefault="00B8182E" w:rsidP="000334B8">
      <w:pPr>
        <w:pStyle w:val="ListParagraph"/>
        <w:tabs>
          <w:tab w:val="left" w:pos="5250"/>
        </w:tabs>
        <w:spacing w:after="40"/>
        <w:ind w:left="0"/>
        <w:jc w:val="left"/>
        <w:rPr>
          <w:rFonts w:cs="Arial"/>
        </w:rPr>
      </w:pPr>
      <w:r w:rsidRPr="00B8182E">
        <w:rPr>
          <w:rFonts w:cs="Arial"/>
        </w:rPr>
        <w:t xml:space="preserve">was affixed in the presence of: </w:t>
      </w:r>
      <w:r w:rsidR="005928DD">
        <w:rPr>
          <w:rFonts w:cs="Arial"/>
        </w:rPr>
        <w:t xml:space="preserve">            </w:t>
      </w:r>
    </w:p>
    <w:p w14:paraId="0E37A8AF" w14:textId="77777777" w:rsidR="00AB072C" w:rsidRDefault="00AB072C" w:rsidP="000334B8">
      <w:pPr>
        <w:pStyle w:val="ListParagraph"/>
        <w:tabs>
          <w:tab w:val="left" w:pos="5250"/>
        </w:tabs>
        <w:spacing w:after="40"/>
        <w:ind w:left="0"/>
        <w:jc w:val="left"/>
        <w:rPr>
          <w:rFonts w:cs="Arial"/>
        </w:rPr>
      </w:pPr>
    </w:p>
    <w:p w14:paraId="75158C64" w14:textId="77777777" w:rsidR="00DE469C" w:rsidRDefault="00DE469C" w:rsidP="000334B8">
      <w:pPr>
        <w:pStyle w:val="ListParagraph"/>
        <w:tabs>
          <w:tab w:val="left" w:pos="5250"/>
        </w:tabs>
        <w:spacing w:after="40"/>
        <w:ind w:left="0"/>
        <w:jc w:val="left"/>
        <w:rPr>
          <w:rFonts w:cs="Arial"/>
        </w:rPr>
      </w:pPr>
    </w:p>
    <w:p w14:paraId="35E1752A" w14:textId="05092B86" w:rsidR="00B8182E" w:rsidRPr="00B8182E" w:rsidRDefault="00B8182E" w:rsidP="000334B8">
      <w:pPr>
        <w:pStyle w:val="ListParagraph"/>
        <w:tabs>
          <w:tab w:val="left" w:pos="5250"/>
        </w:tabs>
        <w:spacing w:after="40"/>
        <w:ind w:left="0"/>
        <w:jc w:val="left"/>
        <w:rPr>
          <w:rFonts w:cs="Arial"/>
        </w:rPr>
      </w:pPr>
      <w:r w:rsidRPr="00B8182E">
        <w:rPr>
          <w:rFonts w:cs="Arial"/>
        </w:rPr>
        <w:t>________________________________</w:t>
      </w:r>
      <w:r w:rsidR="000334B8">
        <w:rPr>
          <w:rFonts w:cs="Arial"/>
        </w:rPr>
        <w:t xml:space="preserve">   </w:t>
      </w:r>
      <w:r w:rsidRPr="00B8182E">
        <w:rPr>
          <w:rFonts w:cs="Arial"/>
        </w:rPr>
        <w:t xml:space="preserve"> ________________________________</w:t>
      </w:r>
    </w:p>
    <w:p w14:paraId="255892EB" w14:textId="39AEA964" w:rsidR="00B8182E" w:rsidRPr="00B8182E" w:rsidRDefault="00B8182E" w:rsidP="000334B8">
      <w:pPr>
        <w:pStyle w:val="ListParagraph"/>
        <w:tabs>
          <w:tab w:val="left" w:pos="5250"/>
        </w:tabs>
        <w:spacing w:after="40"/>
        <w:ind w:left="0"/>
        <w:jc w:val="left"/>
        <w:rPr>
          <w:rFonts w:cs="Arial"/>
        </w:rPr>
      </w:pPr>
      <w:r w:rsidRPr="00B8182E">
        <w:rPr>
          <w:rFonts w:cs="Arial"/>
        </w:rPr>
        <w:t xml:space="preserve">Signature of </w:t>
      </w:r>
      <w:r w:rsidR="00CA529E" w:rsidRPr="00CA529E">
        <w:rPr>
          <w:rFonts w:cs="Arial"/>
          <w:highlight w:val="yellow"/>
        </w:rPr>
        <w:t>Shire President/</w:t>
      </w:r>
      <w:r w:rsidRPr="00CA529E">
        <w:rPr>
          <w:rFonts w:cs="Arial"/>
          <w:highlight w:val="yellow"/>
        </w:rPr>
        <w:t xml:space="preserve"> Mayor</w:t>
      </w:r>
      <w:r w:rsidRPr="00B8182E">
        <w:rPr>
          <w:rFonts w:cs="Arial"/>
        </w:rPr>
        <w:t xml:space="preserve"> </w:t>
      </w:r>
      <w:r w:rsidR="00CA529E">
        <w:rPr>
          <w:rFonts w:cs="Arial"/>
        </w:rPr>
        <w:t xml:space="preserve">       </w:t>
      </w:r>
      <w:r w:rsidR="000334B8">
        <w:rPr>
          <w:rFonts w:cs="Arial"/>
        </w:rPr>
        <w:t xml:space="preserve">   </w:t>
      </w:r>
      <w:r w:rsidRPr="00B8182E">
        <w:rPr>
          <w:rFonts w:cs="Arial"/>
        </w:rPr>
        <w:t xml:space="preserve">Signature of Chief Executive Officer </w:t>
      </w:r>
    </w:p>
    <w:p w14:paraId="105D7F7B" w14:textId="77777777" w:rsidR="00003333" w:rsidRDefault="00003333" w:rsidP="000334B8">
      <w:pPr>
        <w:pStyle w:val="ListParagraph"/>
        <w:tabs>
          <w:tab w:val="left" w:pos="5250"/>
        </w:tabs>
        <w:spacing w:after="40"/>
        <w:ind w:left="0"/>
        <w:jc w:val="left"/>
        <w:rPr>
          <w:rFonts w:cs="Arial"/>
        </w:rPr>
      </w:pPr>
    </w:p>
    <w:p w14:paraId="589D1F93" w14:textId="77777777" w:rsidR="00AB072C" w:rsidRDefault="00AB072C" w:rsidP="000334B8">
      <w:pPr>
        <w:pStyle w:val="ListParagraph"/>
        <w:tabs>
          <w:tab w:val="left" w:pos="5250"/>
        </w:tabs>
        <w:spacing w:after="40"/>
        <w:ind w:left="0"/>
        <w:jc w:val="left"/>
        <w:rPr>
          <w:rFonts w:cs="Arial"/>
        </w:rPr>
      </w:pPr>
    </w:p>
    <w:p w14:paraId="5208FFDC" w14:textId="40519248" w:rsidR="00B8182E" w:rsidRPr="00B8182E" w:rsidRDefault="00B8182E" w:rsidP="000334B8">
      <w:pPr>
        <w:pStyle w:val="ListParagraph"/>
        <w:tabs>
          <w:tab w:val="left" w:pos="5250"/>
        </w:tabs>
        <w:spacing w:after="40"/>
        <w:ind w:left="0"/>
        <w:jc w:val="left"/>
        <w:rPr>
          <w:rFonts w:cs="Arial"/>
        </w:rPr>
      </w:pPr>
      <w:r w:rsidRPr="00B8182E">
        <w:rPr>
          <w:rFonts w:cs="Arial"/>
        </w:rPr>
        <w:t>________________________________</w:t>
      </w:r>
      <w:r w:rsidR="000334B8">
        <w:rPr>
          <w:rFonts w:cs="Arial"/>
        </w:rPr>
        <w:t xml:space="preserve">   </w:t>
      </w:r>
      <w:r w:rsidRPr="00B8182E">
        <w:rPr>
          <w:rFonts w:cs="Arial"/>
        </w:rPr>
        <w:t xml:space="preserve"> ________________________________</w:t>
      </w:r>
    </w:p>
    <w:p w14:paraId="3E4C877E" w14:textId="02B01F31" w:rsidR="00B8182E" w:rsidRPr="00B8182E" w:rsidRDefault="00B8182E" w:rsidP="000334B8">
      <w:pPr>
        <w:pStyle w:val="ListParagraph"/>
        <w:tabs>
          <w:tab w:val="left" w:pos="5250"/>
        </w:tabs>
        <w:spacing w:after="40"/>
        <w:ind w:left="0"/>
        <w:jc w:val="left"/>
        <w:rPr>
          <w:rFonts w:cs="Arial"/>
        </w:rPr>
      </w:pPr>
      <w:r w:rsidRPr="00B8182E">
        <w:rPr>
          <w:rFonts w:cs="Arial"/>
        </w:rPr>
        <w:t xml:space="preserve">Name of </w:t>
      </w:r>
      <w:r w:rsidR="00B700B8" w:rsidRPr="00CA529E">
        <w:rPr>
          <w:rFonts w:cs="Arial"/>
          <w:highlight w:val="yellow"/>
        </w:rPr>
        <w:t>Shire President/ Mayor</w:t>
      </w:r>
      <w:r w:rsidRPr="00B8182E">
        <w:rPr>
          <w:rFonts w:cs="Arial"/>
        </w:rPr>
        <w:t xml:space="preserve"> </w:t>
      </w:r>
      <w:r w:rsidR="00CA529E">
        <w:rPr>
          <w:rFonts w:cs="Arial"/>
        </w:rPr>
        <w:t xml:space="preserve">            </w:t>
      </w:r>
      <w:r w:rsidR="000334B8">
        <w:rPr>
          <w:rFonts w:cs="Arial"/>
        </w:rPr>
        <w:t xml:space="preserve">    </w:t>
      </w:r>
      <w:r w:rsidRPr="00B8182E">
        <w:rPr>
          <w:rFonts w:cs="Arial"/>
        </w:rPr>
        <w:t>Name of Chief Executive Officer</w:t>
      </w:r>
    </w:p>
    <w:p w14:paraId="37CD6E38" w14:textId="77777777" w:rsidR="00003333" w:rsidRDefault="00003333" w:rsidP="000334B8">
      <w:pPr>
        <w:pStyle w:val="ListParagraph"/>
        <w:tabs>
          <w:tab w:val="left" w:pos="5250"/>
        </w:tabs>
        <w:spacing w:after="40"/>
        <w:ind w:left="0"/>
        <w:jc w:val="left"/>
        <w:rPr>
          <w:rFonts w:cs="Arial"/>
        </w:rPr>
      </w:pPr>
    </w:p>
    <w:p w14:paraId="594B45FA" w14:textId="77777777" w:rsidR="00AB072C" w:rsidRDefault="00AB072C" w:rsidP="000334B8">
      <w:pPr>
        <w:pStyle w:val="ListParagraph"/>
        <w:tabs>
          <w:tab w:val="left" w:pos="5250"/>
        </w:tabs>
        <w:spacing w:after="40"/>
        <w:ind w:left="0"/>
        <w:jc w:val="left"/>
        <w:rPr>
          <w:rFonts w:cs="Arial"/>
        </w:rPr>
      </w:pPr>
    </w:p>
    <w:p w14:paraId="50F54413" w14:textId="405132CF" w:rsidR="0038206E" w:rsidRPr="0038206E" w:rsidRDefault="00B8182E" w:rsidP="000334B8">
      <w:pPr>
        <w:pStyle w:val="ListParagraph"/>
        <w:tabs>
          <w:tab w:val="left" w:pos="5250"/>
        </w:tabs>
        <w:spacing w:after="40"/>
        <w:ind w:left="0"/>
        <w:jc w:val="left"/>
        <w:rPr>
          <w:rFonts w:cs="Arial"/>
        </w:rPr>
      </w:pPr>
      <w:r w:rsidRPr="00B8182E">
        <w:rPr>
          <w:rFonts w:cs="Arial"/>
        </w:rPr>
        <w:t xml:space="preserve">Date: ___________________________ </w:t>
      </w:r>
      <w:r w:rsidR="003714AC">
        <w:rPr>
          <w:rFonts w:cs="Arial"/>
        </w:rPr>
        <w:t xml:space="preserve">   </w:t>
      </w:r>
      <w:r w:rsidRPr="00B8182E">
        <w:rPr>
          <w:rFonts w:cs="Arial"/>
        </w:rPr>
        <w:t>Date: ________________________</w:t>
      </w:r>
    </w:p>
    <w:p w14:paraId="15BA3C21" w14:textId="77777777" w:rsidR="00874E4A" w:rsidRPr="00C813E8" w:rsidRDefault="00874E4A" w:rsidP="000334B8">
      <w:pPr>
        <w:pStyle w:val="ListParagraph"/>
        <w:tabs>
          <w:tab w:val="left" w:pos="5250"/>
        </w:tabs>
        <w:spacing w:after="40"/>
        <w:ind w:left="0"/>
        <w:jc w:val="left"/>
        <w:rPr>
          <w:rFonts w:cs="Arial"/>
        </w:rPr>
      </w:pPr>
    </w:p>
    <w:p w14:paraId="7653BDA2" w14:textId="77777777" w:rsidR="001A248A" w:rsidRDefault="001A248A" w:rsidP="000334B8">
      <w:pPr>
        <w:tabs>
          <w:tab w:val="left" w:pos="5250"/>
        </w:tabs>
        <w:spacing w:after="40"/>
        <w:ind w:left="0"/>
        <w:jc w:val="left"/>
        <w:rPr>
          <w:rFonts w:cs="Arial"/>
        </w:rPr>
      </w:pPr>
    </w:p>
    <w:p w14:paraId="7491ACD5" w14:textId="061700CD" w:rsidR="003714AC" w:rsidRDefault="003714AC">
      <w:pPr>
        <w:spacing w:before="0" w:line="259" w:lineRule="auto"/>
        <w:ind w:left="0"/>
        <w:jc w:val="left"/>
        <w:rPr>
          <w:rFonts w:cs="Arial"/>
        </w:rPr>
      </w:pPr>
      <w:r>
        <w:rPr>
          <w:rFonts w:cs="Arial"/>
        </w:rPr>
        <w:br w:type="page"/>
      </w:r>
    </w:p>
    <w:p w14:paraId="52EA98B5" w14:textId="75AD1F03" w:rsidR="00162556" w:rsidRDefault="006B7C2B" w:rsidP="003714AC">
      <w:pPr>
        <w:tabs>
          <w:tab w:val="left" w:pos="5250"/>
        </w:tabs>
        <w:spacing w:after="40"/>
        <w:ind w:left="0"/>
        <w:jc w:val="left"/>
        <w:rPr>
          <w:b/>
          <w:bCs/>
        </w:rPr>
      </w:pPr>
      <w:r w:rsidRPr="00852618">
        <w:rPr>
          <w:b/>
          <w:bCs/>
        </w:rPr>
        <w:lastRenderedPageBreak/>
        <w:t>SCHEDULE A –</w:t>
      </w:r>
      <w:r w:rsidR="00C776E0">
        <w:rPr>
          <w:b/>
          <w:bCs/>
        </w:rPr>
        <w:t xml:space="preserve"> </w:t>
      </w:r>
      <w:r w:rsidRPr="00852618">
        <w:rPr>
          <w:b/>
          <w:bCs/>
        </w:rPr>
        <w:t xml:space="preserve">Boundary Roads </w:t>
      </w:r>
    </w:p>
    <w:p w14:paraId="292CD22C" w14:textId="40C30323" w:rsidR="00C776E0" w:rsidRPr="00852618" w:rsidRDefault="00C776E0" w:rsidP="003714AC">
      <w:pPr>
        <w:tabs>
          <w:tab w:val="left" w:pos="5250"/>
        </w:tabs>
        <w:spacing w:after="40"/>
        <w:ind w:left="0"/>
        <w:jc w:val="left"/>
        <w:rPr>
          <w:rFonts w:cs="Arial"/>
          <w:b/>
          <w:bCs/>
        </w:rPr>
      </w:pPr>
      <w:r w:rsidRPr="00853045">
        <w:t>[</w:t>
      </w:r>
      <w:r w:rsidRPr="0027288E">
        <w:rPr>
          <w:b/>
          <w:bCs/>
          <w:i/>
          <w:iCs/>
          <w:highlight w:val="yellow"/>
        </w:rPr>
        <w:t>Insert description</w:t>
      </w:r>
      <w:r w:rsidR="00E914F5">
        <w:rPr>
          <w:b/>
          <w:bCs/>
          <w:i/>
          <w:iCs/>
          <w:highlight w:val="yellow"/>
        </w:rPr>
        <w:t xml:space="preserve"> </w:t>
      </w:r>
      <w:r w:rsidR="00021B51">
        <w:rPr>
          <w:b/>
          <w:bCs/>
          <w:i/>
          <w:iCs/>
          <w:highlight w:val="yellow"/>
        </w:rPr>
        <w:t>and/or</w:t>
      </w:r>
      <w:r w:rsidR="00802D67">
        <w:rPr>
          <w:b/>
          <w:bCs/>
          <w:i/>
          <w:iCs/>
          <w:highlight w:val="yellow"/>
        </w:rPr>
        <w:t xml:space="preserve"> diagram</w:t>
      </w:r>
      <w:r w:rsidR="00D34112">
        <w:rPr>
          <w:b/>
          <w:bCs/>
          <w:i/>
          <w:iCs/>
          <w:highlight w:val="yellow"/>
        </w:rPr>
        <w:t xml:space="preserve"> of each “boundary road”</w:t>
      </w:r>
      <w:r w:rsidRPr="0027288E">
        <w:rPr>
          <w:b/>
          <w:bCs/>
          <w:i/>
          <w:iCs/>
          <w:highlight w:val="yellow"/>
        </w:rPr>
        <w:t xml:space="preserve"> including </w:t>
      </w:r>
      <w:r w:rsidR="00FF5B12" w:rsidRPr="0027288E">
        <w:rPr>
          <w:b/>
          <w:bCs/>
          <w:i/>
          <w:iCs/>
          <w:highlight w:val="yellow"/>
        </w:rPr>
        <w:t>any road verges or infrastructure associated with the road</w:t>
      </w:r>
      <w:r w:rsidR="00FF5B12" w:rsidRPr="00853045">
        <w:t>]</w:t>
      </w:r>
    </w:p>
    <w:p w14:paraId="1F05037E" w14:textId="102B46E5" w:rsidR="003714AC" w:rsidRDefault="003714AC">
      <w:pPr>
        <w:spacing w:before="0" w:line="259" w:lineRule="auto"/>
        <w:ind w:left="0"/>
        <w:jc w:val="left"/>
        <w:rPr>
          <w:rFonts w:cs="Arial"/>
        </w:rPr>
      </w:pPr>
      <w:r>
        <w:rPr>
          <w:rFonts w:cs="Arial"/>
        </w:rPr>
        <w:br w:type="page"/>
      </w:r>
    </w:p>
    <w:p w14:paraId="73354981" w14:textId="13E826D2" w:rsidR="00162556" w:rsidRDefault="00C776E0" w:rsidP="003714AC">
      <w:pPr>
        <w:tabs>
          <w:tab w:val="left" w:pos="5250"/>
        </w:tabs>
        <w:spacing w:after="40"/>
        <w:ind w:left="0"/>
        <w:jc w:val="left"/>
        <w:rPr>
          <w:b/>
          <w:bCs/>
        </w:rPr>
      </w:pPr>
      <w:r w:rsidRPr="00852618">
        <w:rPr>
          <w:b/>
          <w:bCs/>
        </w:rPr>
        <w:lastRenderedPageBreak/>
        <w:t xml:space="preserve">SCHEDULE </w:t>
      </w:r>
      <w:r>
        <w:rPr>
          <w:b/>
          <w:bCs/>
        </w:rPr>
        <w:t xml:space="preserve">B - </w:t>
      </w:r>
      <w:r w:rsidRPr="00852618">
        <w:rPr>
          <w:b/>
          <w:bCs/>
        </w:rPr>
        <w:t>Allocation of responsibilities for Boundary Roads</w:t>
      </w:r>
    </w:p>
    <w:p w14:paraId="54413C75" w14:textId="77777777" w:rsidR="00094D24" w:rsidRDefault="00094D24" w:rsidP="0046333B">
      <w:pPr>
        <w:tabs>
          <w:tab w:val="left" w:pos="5250"/>
        </w:tabs>
        <w:spacing w:after="40"/>
        <w:ind w:left="0"/>
        <w:jc w:val="left"/>
        <w:rPr>
          <w:b/>
          <w:bCs/>
        </w:rPr>
      </w:pPr>
    </w:p>
    <w:p w14:paraId="518A4090" w14:textId="77777777" w:rsidR="00C776E0" w:rsidRDefault="00C776E0" w:rsidP="0046333B">
      <w:pPr>
        <w:tabs>
          <w:tab w:val="left" w:pos="5250"/>
        </w:tabs>
        <w:spacing w:after="40"/>
        <w:ind w:left="0"/>
        <w:jc w:val="left"/>
        <w:rPr>
          <w:rFonts w:cs="Arial"/>
        </w:rPr>
      </w:pPr>
    </w:p>
    <w:tbl>
      <w:tblPr>
        <w:tblStyle w:val="TableGrid"/>
        <w:tblW w:w="9639" w:type="dxa"/>
        <w:tblInd w:w="-5" w:type="dxa"/>
        <w:tblLook w:val="04A0" w:firstRow="1" w:lastRow="0" w:firstColumn="1" w:lastColumn="0" w:noHBand="0" w:noVBand="1"/>
      </w:tblPr>
      <w:tblGrid>
        <w:gridCol w:w="1834"/>
        <w:gridCol w:w="1669"/>
        <w:gridCol w:w="1176"/>
        <w:gridCol w:w="1525"/>
        <w:gridCol w:w="1417"/>
        <w:gridCol w:w="2018"/>
      </w:tblGrid>
      <w:tr w:rsidR="002E42DC" w14:paraId="3CA736DB" w14:textId="77777777" w:rsidTr="0046333B">
        <w:tc>
          <w:tcPr>
            <w:tcW w:w="9639" w:type="dxa"/>
            <w:gridSpan w:val="6"/>
          </w:tcPr>
          <w:p w14:paraId="33ED962E" w14:textId="21496C11" w:rsidR="002E42DC" w:rsidRPr="00A92293" w:rsidRDefault="00997085" w:rsidP="007E2389">
            <w:pPr>
              <w:tabs>
                <w:tab w:val="left" w:pos="5250"/>
              </w:tabs>
              <w:spacing w:before="60" w:after="40"/>
              <w:ind w:left="0"/>
              <w:jc w:val="left"/>
              <w:rPr>
                <w:rFonts w:cs="Arial"/>
                <w:b/>
                <w:bCs/>
              </w:rPr>
            </w:pPr>
            <w:r w:rsidRPr="00A92293">
              <w:rPr>
                <w:rFonts w:cs="Arial"/>
                <w:b/>
                <w:bCs/>
              </w:rPr>
              <w:t>Allocation of Responsibilities</w:t>
            </w:r>
          </w:p>
        </w:tc>
      </w:tr>
      <w:tr w:rsidR="002B1A37" w14:paraId="08D12930" w14:textId="77777777" w:rsidTr="0046333B">
        <w:tc>
          <w:tcPr>
            <w:tcW w:w="1834" w:type="dxa"/>
            <w:vAlign w:val="center"/>
          </w:tcPr>
          <w:p w14:paraId="75F048B8" w14:textId="15A6DC15" w:rsidR="002B1A37" w:rsidRPr="00A92293" w:rsidRDefault="002B1A37" w:rsidP="0046333B">
            <w:pPr>
              <w:tabs>
                <w:tab w:val="left" w:pos="5250"/>
              </w:tabs>
              <w:spacing w:before="60" w:after="40"/>
              <w:ind w:left="0"/>
              <w:jc w:val="center"/>
              <w:rPr>
                <w:rFonts w:cs="Arial"/>
                <w:b/>
                <w:bCs/>
              </w:rPr>
            </w:pPr>
            <w:r w:rsidRPr="00A92293">
              <w:rPr>
                <w:rFonts w:cs="Arial"/>
                <w:b/>
                <w:bCs/>
              </w:rPr>
              <w:t>Road Name</w:t>
            </w:r>
          </w:p>
        </w:tc>
        <w:tc>
          <w:tcPr>
            <w:tcW w:w="1669" w:type="dxa"/>
            <w:vAlign w:val="center"/>
          </w:tcPr>
          <w:p w14:paraId="1E22C0E5" w14:textId="7E5AE774" w:rsidR="002B1A37" w:rsidRPr="00A92293" w:rsidRDefault="002B1A37" w:rsidP="0046333B">
            <w:pPr>
              <w:tabs>
                <w:tab w:val="left" w:pos="5250"/>
              </w:tabs>
              <w:spacing w:before="60" w:after="40"/>
              <w:ind w:left="0"/>
              <w:jc w:val="center"/>
              <w:rPr>
                <w:rFonts w:cs="Arial"/>
                <w:b/>
                <w:bCs/>
              </w:rPr>
            </w:pPr>
            <w:r w:rsidRPr="00A92293">
              <w:rPr>
                <w:rFonts w:cs="Arial"/>
                <w:b/>
                <w:bCs/>
              </w:rPr>
              <w:t>Location</w:t>
            </w:r>
            <w:r w:rsidR="00EF7B2E" w:rsidRPr="00A92293">
              <w:rPr>
                <w:rFonts w:cs="Arial"/>
                <w:b/>
                <w:bCs/>
              </w:rPr>
              <w:br/>
            </w:r>
            <w:r w:rsidR="00A92293" w:rsidRPr="00A92293">
              <w:rPr>
                <w:rFonts w:cs="Arial"/>
                <w:b/>
                <w:bCs/>
              </w:rPr>
              <w:t>(</w:t>
            </w:r>
            <w:r w:rsidR="00EF7B2E" w:rsidRPr="00A92293">
              <w:rPr>
                <w:rFonts w:cs="Arial"/>
                <w:b/>
                <w:bCs/>
              </w:rPr>
              <w:t xml:space="preserve">SLK </w:t>
            </w:r>
            <w:r w:rsidR="00A92293" w:rsidRPr="00A92293">
              <w:rPr>
                <w:rFonts w:cs="Arial"/>
                <w:b/>
                <w:bCs/>
              </w:rPr>
              <w:t>–</w:t>
            </w:r>
            <w:r w:rsidR="00EF7B2E" w:rsidRPr="00A92293">
              <w:rPr>
                <w:rFonts w:cs="Arial"/>
                <w:b/>
                <w:bCs/>
              </w:rPr>
              <w:t xml:space="preserve"> SLK</w:t>
            </w:r>
            <w:r w:rsidR="00A92293" w:rsidRPr="00A92293">
              <w:rPr>
                <w:rFonts w:cs="Arial"/>
                <w:b/>
                <w:bCs/>
              </w:rPr>
              <w:t>)</w:t>
            </w:r>
          </w:p>
        </w:tc>
        <w:tc>
          <w:tcPr>
            <w:tcW w:w="1176" w:type="dxa"/>
            <w:vAlign w:val="center"/>
          </w:tcPr>
          <w:p w14:paraId="364EC305" w14:textId="6B0D946C" w:rsidR="002B1A37" w:rsidRPr="00A92293" w:rsidRDefault="002B1A37" w:rsidP="0046333B">
            <w:pPr>
              <w:tabs>
                <w:tab w:val="left" w:pos="5250"/>
              </w:tabs>
              <w:spacing w:before="60" w:after="40"/>
              <w:ind w:left="0"/>
              <w:jc w:val="center"/>
              <w:rPr>
                <w:rFonts w:cs="Arial"/>
                <w:b/>
                <w:bCs/>
              </w:rPr>
            </w:pPr>
            <w:r w:rsidRPr="00A92293">
              <w:rPr>
                <w:rFonts w:cs="Arial"/>
                <w:b/>
                <w:bCs/>
              </w:rPr>
              <w:t>Length</w:t>
            </w:r>
          </w:p>
        </w:tc>
        <w:tc>
          <w:tcPr>
            <w:tcW w:w="1525" w:type="dxa"/>
            <w:vAlign w:val="center"/>
          </w:tcPr>
          <w:p w14:paraId="069C68A4" w14:textId="54EDF210" w:rsidR="002B1A37" w:rsidRPr="00A92293" w:rsidRDefault="002B1A37" w:rsidP="0046333B">
            <w:pPr>
              <w:tabs>
                <w:tab w:val="left" w:pos="5250"/>
              </w:tabs>
              <w:spacing w:before="60" w:after="40"/>
              <w:ind w:left="0"/>
              <w:jc w:val="center"/>
              <w:rPr>
                <w:rFonts w:cs="Arial"/>
                <w:b/>
                <w:bCs/>
              </w:rPr>
            </w:pPr>
            <w:r w:rsidRPr="00A92293">
              <w:rPr>
                <w:rFonts w:cs="Arial"/>
                <w:b/>
                <w:bCs/>
              </w:rPr>
              <w:t>Responsible LG (Road)</w:t>
            </w:r>
          </w:p>
        </w:tc>
        <w:tc>
          <w:tcPr>
            <w:tcW w:w="3435" w:type="dxa"/>
            <w:gridSpan w:val="2"/>
            <w:vAlign w:val="center"/>
          </w:tcPr>
          <w:p w14:paraId="43BEC67B" w14:textId="035776E6" w:rsidR="002B1A37" w:rsidRPr="00A92293" w:rsidRDefault="002B1A37" w:rsidP="0046333B">
            <w:pPr>
              <w:tabs>
                <w:tab w:val="left" w:pos="5250"/>
              </w:tabs>
              <w:spacing w:before="60" w:after="40"/>
              <w:ind w:left="0"/>
              <w:jc w:val="center"/>
              <w:rPr>
                <w:rFonts w:cs="Arial"/>
                <w:b/>
                <w:bCs/>
              </w:rPr>
            </w:pPr>
            <w:r w:rsidRPr="00A92293">
              <w:rPr>
                <w:rFonts w:cs="Arial"/>
                <w:b/>
                <w:bCs/>
              </w:rPr>
              <w:t>Responsible LG (Verge)</w:t>
            </w:r>
          </w:p>
        </w:tc>
      </w:tr>
      <w:tr w:rsidR="002E42DC" w14:paraId="2B06C416" w14:textId="77777777" w:rsidTr="0046333B">
        <w:tc>
          <w:tcPr>
            <w:tcW w:w="1834" w:type="dxa"/>
          </w:tcPr>
          <w:p w14:paraId="5B25DB5F" w14:textId="77777777" w:rsidR="002E42DC" w:rsidRDefault="002E42DC" w:rsidP="007E2389">
            <w:pPr>
              <w:tabs>
                <w:tab w:val="left" w:pos="5250"/>
              </w:tabs>
              <w:spacing w:before="60" w:after="40"/>
              <w:ind w:left="0"/>
              <w:jc w:val="left"/>
              <w:rPr>
                <w:rFonts w:cs="Arial"/>
              </w:rPr>
            </w:pPr>
          </w:p>
        </w:tc>
        <w:tc>
          <w:tcPr>
            <w:tcW w:w="1669" w:type="dxa"/>
          </w:tcPr>
          <w:p w14:paraId="565DA98C" w14:textId="77777777" w:rsidR="002E42DC" w:rsidRDefault="002E42DC" w:rsidP="007E2389">
            <w:pPr>
              <w:tabs>
                <w:tab w:val="left" w:pos="5250"/>
              </w:tabs>
              <w:spacing w:before="60" w:after="40"/>
              <w:ind w:left="0"/>
              <w:jc w:val="left"/>
              <w:rPr>
                <w:rFonts w:cs="Arial"/>
              </w:rPr>
            </w:pPr>
          </w:p>
        </w:tc>
        <w:tc>
          <w:tcPr>
            <w:tcW w:w="1176" w:type="dxa"/>
          </w:tcPr>
          <w:p w14:paraId="623E3820" w14:textId="77777777" w:rsidR="002E42DC" w:rsidRDefault="002E42DC" w:rsidP="007E2389">
            <w:pPr>
              <w:tabs>
                <w:tab w:val="left" w:pos="5250"/>
              </w:tabs>
              <w:spacing w:before="60" w:after="40"/>
              <w:ind w:left="0"/>
              <w:jc w:val="left"/>
              <w:rPr>
                <w:rFonts w:cs="Arial"/>
              </w:rPr>
            </w:pPr>
          </w:p>
        </w:tc>
        <w:tc>
          <w:tcPr>
            <w:tcW w:w="1525" w:type="dxa"/>
          </w:tcPr>
          <w:p w14:paraId="07FBFC6B" w14:textId="77777777" w:rsidR="002E42DC" w:rsidRDefault="002E42DC" w:rsidP="007E2389">
            <w:pPr>
              <w:tabs>
                <w:tab w:val="left" w:pos="5250"/>
              </w:tabs>
              <w:spacing w:before="60" w:after="40"/>
              <w:ind w:left="0"/>
              <w:jc w:val="left"/>
              <w:rPr>
                <w:rFonts w:cs="Arial"/>
              </w:rPr>
            </w:pPr>
          </w:p>
        </w:tc>
        <w:tc>
          <w:tcPr>
            <w:tcW w:w="1417" w:type="dxa"/>
          </w:tcPr>
          <w:p w14:paraId="690F51B6" w14:textId="77777777" w:rsidR="002E42DC" w:rsidRDefault="002E42DC" w:rsidP="007E2389">
            <w:pPr>
              <w:tabs>
                <w:tab w:val="left" w:pos="5250"/>
              </w:tabs>
              <w:spacing w:before="60" w:after="40"/>
              <w:ind w:left="0"/>
              <w:jc w:val="left"/>
              <w:rPr>
                <w:rFonts w:cs="Arial"/>
              </w:rPr>
            </w:pPr>
          </w:p>
        </w:tc>
        <w:tc>
          <w:tcPr>
            <w:tcW w:w="2018" w:type="dxa"/>
          </w:tcPr>
          <w:p w14:paraId="0BBE9FD7" w14:textId="77777777" w:rsidR="002E42DC" w:rsidRDefault="002E42DC" w:rsidP="007E2389">
            <w:pPr>
              <w:tabs>
                <w:tab w:val="left" w:pos="5250"/>
              </w:tabs>
              <w:spacing w:before="60" w:after="40"/>
              <w:ind w:left="0"/>
              <w:jc w:val="left"/>
              <w:rPr>
                <w:rFonts w:cs="Arial"/>
              </w:rPr>
            </w:pPr>
          </w:p>
        </w:tc>
      </w:tr>
      <w:tr w:rsidR="00A92293" w14:paraId="51E97FDB" w14:textId="77777777" w:rsidTr="0046333B">
        <w:tc>
          <w:tcPr>
            <w:tcW w:w="1834" w:type="dxa"/>
          </w:tcPr>
          <w:p w14:paraId="1D4CF7ED" w14:textId="77777777" w:rsidR="00A92293" w:rsidRDefault="00A92293" w:rsidP="007E2389">
            <w:pPr>
              <w:tabs>
                <w:tab w:val="left" w:pos="5250"/>
              </w:tabs>
              <w:spacing w:before="60" w:after="40"/>
              <w:ind w:left="0"/>
              <w:jc w:val="left"/>
              <w:rPr>
                <w:rFonts w:cs="Arial"/>
              </w:rPr>
            </w:pPr>
          </w:p>
        </w:tc>
        <w:tc>
          <w:tcPr>
            <w:tcW w:w="1669" w:type="dxa"/>
          </w:tcPr>
          <w:p w14:paraId="2CD01065" w14:textId="77777777" w:rsidR="00A92293" w:rsidRDefault="00A92293" w:rsidP="007E2389">
            <w:pPr>
              <w:tabs>
                <w:tab w:val="left" w:pos="5250"/>
              </w:tabs>
              <w:spacing w:before="60" w:after="40"/>
              <w:ind w:left="0"/>
              <w:jc w:val="left"/>
              <w:rPr>
                <w:rFonts w:cs="Arial"/>
              </w:rPr>
            </w:pPr>
          </w:p>
        </w:tc>
        <w:tc>
          <w:tcPr>
            <w:tcW w:w="1176" w:type="dxa"/>
          </w:tcPr>
          <w:p w14:paraId="4511CF9A" w14:textId="77777777" w:rsidR="00A92293" w:rsidRDefault="00A92293" w:rsidP="007E2389">
            <w:pPr>
              <w:tabs>
                <w:tab w:val="left" w:pos="5250"/>
              </w:tabs>
              <w:spacing w:before="60" w:after="40"/>
              <w:ind w:left="0"/>
              <w:jc w:val="left"/>
              <w:rPr>
                <w:rFonts w:cs="Arial"/>
              </w:rPr>
            </w:pPr>
          </w:p>
        </w:tc>
        <w:tc>
          <w:tcPr>
            <w:tcW w:w="1525" w:type="dxa"/>
          </w:tcPr>
          <w:p w14:paraId="575629C6" w14:textId="77777777" w:rsidR="00A92293" w:rsidRDefault="00A92293" w:rsidP="007E2389">
            <w:pPr>
              <w:tabs>
                <w:tab w:val="left" w:pos="5250"/>
              </w:tabs>
              <w:spacing w:before="60" w:after="40"/>
              <w:ind w:left="0"/>
              <w:jc w:val="left"/>
              <w:rPr>
                <w:rFonts w:cs="Arial"/>
              </w:rPr>
            </w:pPr>
          </w:p>
        </w:tc>
        <w:tc>
          <w:tcPr>
            <w:tcW w:w="1417" w:type="dxa"/>
          </w:tcPr>
          <w:p w14:paraId="1F8D812D" w14:textId="77777777" w:rsidR="00A92293" w:rsidRDefault="00A92293" w:rsidP="007E2389">
            <w:pPr>
              <w:tabs>
                <w:tab w:val="left" w:pos="5250"/>
              </w:tabs>
              <w:spacing w:before="60" w:after="40"/>
              <w:ind w:left="0"/>
              <w:jc w:val="left"/>
              <w:rPr>
                <w:rFonts w:cs="Arial"/>
              </w:rPr>
            </w:pPr>
          </w:p>
        </w:tc>
        <w:tc>
          <w:tcPr>
            <w:tcW w:w="2018" w:type="dxa"/>
          </w:tcPr>
          <w:p w14:paraId="12A15293" w14:textId="77777777" w:rsidR="00A92293" w:rsidRDefault="00A92293" w:rsidP="007E2389">
            <w:pPr>
              <w:tabs>
                <w:tab w:val="left" w:pos="5250"/>
              </w:tabs>
              <w:spacing w:before="60" w:after="40"/>
              <w:ind w:left="0"/>
              <w:jc w:val="left"/>
              <w:rPr>
                <w:rFonts w:cs="Arial"/>
              </w:rPr>
            </w:pPr>
          </w:p>
        </w:tc>
      </w:tr>
      <w:tr w:rsidR="00A92293" w14:paraId="6ACE6041" w14:textId="77777777" w:rsidTr="0046333B">
        <w:tc>
          <w:tcPr>
            <w:tcW w:w="1834" w:type="dxa"/>
          </w:tcPr>
          <w:p w14:paraId="180C4EAC" w14:textId="77777777" w:rsidR="00A92293" w:rsidRDefault="00A92293" w:rsidP="007E2389">
            <w:pPr>
              <w:tabs>
                <w:tab w:val="left" w:pos="5250"/>
              </w:tabs>
              <w:spacing w:before="60" w:after="40"/>
              <w:ind w:left="0"/>
              <w:jc w:val="left"/>
              <w:rPr>
                <w:rFonts w:cs="Arial"/>
              </w:rPr>
            </w:pPr>
          </w:p>
        </w:tc>
        <w:tc>
          <w:tcPr>
            <w:tcW w:w="1669" w:type="dxa"/>
          </w:tcPr>
          <w:p w14:paraId="2B32E05F" w14:textId="77777777" w:rsidR="00A92293" w:rsidRDefault="00A92293" w:rsidP="007E2389">
            <w:pPr>
              <w:tabs>
                <w:tab w:val="left" w:pos="5250"/>
              </w:tabs>
              <w:spacing w:before="60" w:after="40"/>
              <w:ind w:left="0"/>
              <w:jc w:val="left"/>
              <w:rPr>
                <w:rFonts w:cs="Arial"/>
              </w:rPr>
            </w:pPr>
          </w:p>
        </w:tc>
        <w:tc>
          <w:tcPr>
            <w:tcW w:w="1176" w:type="dxa"/>
          </w:tcPr>
          <w:p w14:paraId="59D665B7" w14:textId="77777777" w:rsidR="00A92293" w:rsidRDefault="00A92293" w:rsidP="007E2389">
            <w:pPr>
              <w:tabs>
                <w:tab w:val="left" w:pos="5250"/>
              </w:tabs>
              <w:spacing w:before="60" w:after="40"/>
              <w:ind w:left="0"/>
              <w:jc w:val="left"/>
              <w:rPr>
                <w:rFonts w:cs="Arial"/>
              </w:rPr>
            </w:pPr>
          </w:p>
        </w:tc>
        <w:tc>
          <w:tcPr>
            <w:tcW w:w="1525" w:type="dxa"/>
          </w:tcPr>
          <w:p w14:paraId="11090915" w14:textId="77777777" w:rsidR="00A92293" w:rsidRDefault="00A92293" w:rsidP="007E2389">
            <w:pPr>
              <w:tabs>
                <w:tab w:val="left" w:pos="5250"/>
              </w:tabs>
              <w:spacing w:before="60" w:after="40"/>
              <w:ind w:left="0"/>
              <w:jc w:val="left"/>
              <w:rPr>
                <w:rFonts w:cs="Arial"/>
              </w:rPr>
            </w:pPr>
          </w:p>
        </w:tc>
        <w:tc>
          <w:tcPr>
            <w:tcW w:w="1417" w:type="dxa"/>
          </w:tcPr>
          <w:p w14:paraId="22AE17D0" w14:textId="77777777" w:rsidR="00A92293" w:rsidRDefault="00A92293" w:rsidP="007E2389">
            <w:pPr>
              <w:tabs>
                <w:tab w:val="left" w:pos="5250"/>
              </w:tabs>
              <w:spacing w:before="60" w:after="40"/>
              <w:ind w:left="0"/>
              <w:jc w:val="left"/>
              <w:rPr>
                <w:rFonts w:cs="Arial"/>
              </w:rPr>
            </w:pPr>
          </w:p>
        </w:tc>
        <w:tc>
          <w:tcPr>
            <w:tcW w:w="2018" w:type="dxa"/>
          </w:tcPr>
          <w:p w14:paraId="0BD44E59" w14:textId="77777777" w:rsidR="00A92293" w:rsidRDefault="00A92293" w:rsidP="007E2389">
            <w:pPr>
              <w:tabs>
                <w:tab w:val="left" w:pos="5250"/>
              </w:tabs>
              <w:spacing w:before="60" w:after="40"/>
              <w:ind w:left="0"/>
              <w:jc w:val="left"/>
              <w:rPr>
                <w:rFonts w:cs="Arial"/>
              </w:rPr>
            </w:pPr>
          </w:p>
        </w:tc>
      </w:tr>
      <w:tr w:rsidR="00A92293" w14:paraId="6DC651CF" w14:textId="77777777" w:rsidTr="0046333B">
        <w:tc>
          <w:tcPr>
            <w:tcW w:w="1834" w:type="dxa"/>
          </w:tcPr>
          <w:p w14:paraId="14446999" w14:textId="77777777" w:rsidR="00A92293" w:rsidRDefault="00A92293" w:rsidP="007E2389">
            <w:pPr>
              <w:tabs>
                <w:tab w:val="left" w:pos="5250"/>
              </w:tabs>
              <w:spacing w:before="60" w:after="40"/>
              <w:ind w:left="0"/>
              <w:jc w:val="left"/>
              <w:rPr>
                <w:rFonts w:cs="Arial"/>
              </w:rPr>
            </w:pPr>
          </w:p>
        </w:tc>
        <w:tc>
          <w:tcPr>
            <w:tcW w:w="1669" w:type="dxa"/>
          </w:tcPr>
          <w:p w14:paraId="1F93CAEE" w14:textId="77777777" w:rsidR="00A92293" w:rsidRDefault="00A92293" w:rsidP="007E2389">
            <w:pPr>
              <w:tabs>
                <w:tab w:val="left" w:pos="5250"/>
              </w:tabs>
              <w:spacing w:before="60" w:after="40"/>
              <w:ind w:left="0"/>
              <w:jc w:val="left"/>
              <w:rPr>
                <w:rFonts w:cs="Arial"/>
              </w:rPr>
            </w:pPr>
          </w:p>
        </w:tc>
        <w:tc>
          <w:tcPr>
            <w:tcW w:w="1176" w:type="dxa"/>
          </w:tcPr>
          <w:p w14:paraId="03DCD6B8" w14:textId="77777777" w:rsidR="00A92293" w:rsidRDefault="00A92293" w:rsidP="007E2389">
            <w:pPr>
              <w:tabs>
                <w:tab w:val="left" w:pos="5250"/>
              </w:tabs>
              <w:spacing w:before="60" w:after="40"/>
              <w:ind w:left="0"/>
              <w:jc w:val="left"/>
              <w:rPr>
                <w:rFonts w:cs="Arial"/>
              </w:rPr>
            </w:pPr>
          </w:p>
        </w:tc>
        <w:tc>
          <w:tcPr>
            <w:tcW w:w="1525" w:type="dxa"/>
          </w:tcPr>
          <w:p w14:paraId="4A26048B" w14:textId="77777777" w:rsidR="00A92293" w:rsidRDefault="00A92293" w:rsidP="007E2389">
            <w:pPr>
              <w:tabs>
                <w:tab w:val="left" w:pos="5250"/>
              </w:tabs>
              <w:spacing w:before="60" w:after="40"/>
              <w:ind w:left="0"/>
              <w:jc w:val="left"/>
              <w:rPr>
                <w:rFonts w:cs="Arial"/>
              </w:rPr>
            </w:pPr>
          </w:p>
        </w:tc>
        <w:tc>
          <w:tcPr>
            <w:tcW w:w="1417" w:type="dxa"/>
          </w:tcPr>
          <w:p w14:paraId="2F892F13" w14:textId="77777777" w:rsidR="00A92293" w:rsidRDefault="00A92293" w:rsidP="007E2389">
            <w:pPr>
              <w:tabs>
                <w:tab w:val="left" w:pos="5250"/>
              </w:tabs>
              <w:spacing w:before="60" w:after="40"/>
              <w:ind w:left="0"/>
              <w:jc w:val="left"/>
              <w:rPr>
                <w:rFonts w:cs="Arial"/>
              </w:rPr>
            </w:pPr>
          </w:p>
        </w:tc>
        <w:tc>
          <w:tcPr>
            <w:tcW w:w="2018" w:type="dxa"/>
          </w:tcPr>
          <w:p w14:paraId="3CDFB8EE" w14:textId="77777777" w:rsidR="00A92293" w:rsidRDefault="00A92293" w:rsidP="007E2389">
            <w:pPr>
              <w:tabs>
                <w:tab w:val="left" w:pos="5250"/>
              </w:tabs>
              <w:spacing w:before="60" w:after="40"/>
              <w:ind w:left="0"/>
              <w:jc w:val="left"/>
              <w:rPr>
                <w:rFonts w:cs="Arial"/>
              </w:rPr>
            </w:pPr>
          </w:p>
        </w:tc>
      </w:tr>
      <w:tr w:rsidR="00A92293" w14:paraId="457910A2" w14:textId="77777777" w:rsidTr="0046333B">
        <w:tc>
          <w:tcPr>
            <w:tcW w:w="1834" w:type="dxa"/>
          </w:tcPr>
          <w:p w14:paraId="0AD4F538" w14:textId="77777777" w:rsidR="00A92293" w:rsidRDefault="00A92293" w:rsidP="007E2389">
            <w:pPr>
              <w:tabs>
                <w:tab w:val="left" w:pos="5250"/>
              </w:tabs>
              <w:spacing w:before="60" w:after="40"/>
              <w:ind w:left="0"/>
              <w:jc w:val="left"/>
              <w:rPr>
                <w:rFonts w:cs="Arial"/>
              </w:rPr>
            </w:pPr>
          </w:p>
        </w:tc>
        <w:tc>
          <w:tcPr>
            <w:tcW w:w="1669" w:type="dxa"/>
          </w:tcPr>
          <w:p w14:paraId="26D00B09" w14:textId="77777777" w:rsidR="00A92293" w:rsidRDefault="00A92293" w:rsidP="007E2389">
            <w:pPr>
              <w:tabs>
                <w:tab w:val="left" w:pos="5250"/>
              </w:tabs>
              <w:spacing w:before="60" w:after="40"/>
              <w:ind w:left="0"/>
              <w:jc w:val="left"/>
              <w:rPr>
                <w:rFonts w:cs="Arial"/>
              </w:rPr>
            </w:pPr>
          </w:p>
        </w:tc>
        <w:tc>
          <w:tcPr>
            <w:tcW w:w="1176" w:type="dxa"/>
          </w:tcPr>
          <w:p w14:paraId="164419C2" w14:textId="77777777" w:rsidR="00A92293" w:rsidRDefault="00A92293" w:rsidP="007E2389">
            <w:pPr>
              <w:tabs>
                <w:tab w:val="left" w:pos="5250"/>
              </w:tabs>
              <w:spacing w:before="60" w:after="40"/>
              <w:ind w:left="0"/>
              <w:jc w:val="left"/>
              <w:rPr>
                <w:rFonts w:cs="Arial"/>
              </w:rPr>
            </w:pPr>
          </w:p>
        </w:tc>
        <w:tc>
          <w:tcPr>
            <w:tcW w:w="1525" w:type="dxa"/>
          </w:tcPr>
          <w:p w14:paraId="4D9CF7E0" w14:textId="77777777" w:rsidR="00A92293" w:rsidRDefault="00A92293" w:rsidP="007E2389">
            <w:pPr>
              <w:tabs>
                <w:tab w:val="left" w:pos="5250"/>
              </w:tabs>
              <w:spacing w:before="60" w:after="40"/>
              <w:ind w:left="0"/>
              <w:jc w:val="left"/>
              <w:rPr>
                <w:rFonts w:cs="Arial"/>
              </w:rPr>
            </w:pPr>
          </w:p>
        </w:tc>
        <w:tc>
          <w:tcPr>
            <w:tcW w:w="1417" w:type="dxa"/>
          </w:tcPr>
          <w:p w14:paraId="19DE2265" w14:textId="77777777" w:rsidR="00A92293" w:rsidRDefault="00A92293" w:rsidP="007E2389">
            <w:pPr>
              <w:tabs>
                <w:tab w:val="left" w:pos="5250"/>
              </w:tabs>
              <w:spacing w:before="60" w:after="40"/>
              <w:ind w:left="0"/>
              <w:jc w:val="left"/>
              <w:rPr>
                <w:rFonts w:cs="Arial"/>
              </w:rPr>
            </w:pPr>
          </w:p>
        </w:tc>
        <w:tc>
          <w:tcPr>
            <w:tcW w:w="2018" w:type="dxa"/>
          </w:tcPr>
          <w:p w14:paraId="79DA443F" w14:textId="77777777" w:rsidR="00A92293" w:rsidRDefault="00A92293" w:rsidP="007E2389">
            <w:pPr>
              <w:tabs>
                <w:tab w:val="left" w:pos="5250"/>
              </w:tabs>
              <w:spacing w:before="60" w:after="40"/>
              <w:ind w:left="0"/>
              <w:jc w:val="left"/>
              <w:rPr>
                <w:rFonts w:cs="Arial"/>
              </w:rPr>
            </w:pPr>
          </w:p>
        </w:tc>
      </w:tr>
      <w:tr w:rsidR="00A92293" w14:paraId="33ACC7C3" w14:textId="77777777" w:rsidTr="0046333B">
        <w:tc>
          <w:tcPr>
            <w:tcW w:w="1834" w:type="dxa"/>
          </w:tcPr>
          <w:p w14:paraId="54B8562B" w14:textId="77777777" w:rsidR="00A92293" w:rsidRDefault="00A92293" w:rsidP="007E2389">
            <w:pPr>
              <w:tabs>
                <w:tab w:val="left" w:pos="5250"/>
              </w:tabs>
              <w:spacing w:before="60" w:after="40"/>
              <w:ind w:left="0"/>
              <w:jc w:val="left"/>
              <w:rPr>
                <w:rFonts w:cs="Arial"/>
              </w:rPr>
            </w:pPr>
          </w:p>
        </w:tc>
        <w:tc>
          <w:tcPr>
            <w:tcW w:w="1669" w:type="dxa"/>
          </w:tcPr>
          <w:p w14:paraId="3ECE8F74" w14:textId="77777777" w:rsidR="00A92293" w:rsidRDefault="00A92293" w:rsidP="007E2389">
            <w:pPr>
              <w:tabs>
                <w:tab w:val="left" w:pos="5250"/>
              </w:tabs>
              <w:spacing w:before="60" w:after="40"/>
              <w:ind w:left="0"/>
              <w:jc w:val="left"/>
              <w:rPr>
                <w:rFonts w:cs="Arial"/>
              </w:rPr>
            </w:pPr>
          </w:p>
        </w:tc>
        <w:tc>
          <w:tcPr>
            <w:tcW w:w="1176" w:type="dxa"/>
          </w:tcPr>
          <w:p w14:paraId="15623B32" w14:textId="77777777" w:rsidR="00A92293" w:rsidRDefault="00A92293" w:rsidP="007E2389">
            <w:pPr>
              <w:tabs>
                <w:tab w:val="left" w:pos="5250"/>
              </w:tabs>
              <w:spacing w:before="60" w:after="40"/>
              <w:ind w:left="0"/>
              <w:jc w:val="left"/>
              <w:rPr>
                <w:rFonts w:cs="Arial"/>
              </w:rPr>
            </w:pPr>
          </w:p>
        </w:tc>
        <w:tc>
          <w:tcPr>
            <w:tcW w:w="1525" w:type="dxa"/>
          </w:tcPr>
          <w:p w14:paraId="7485AFC6" w14:textId="77777777" w:rsidR="00A92293" w:rsidRDefault="00A92293" w:rsidP="007E2389">
            <w:pPr>
              <w:tabs>
                <w:tab w:val="left" w:pos="5250"/>
              </w:tabs>
              <w:spacing w:before="60" w:after="40"/>
              <w:ind w:left="0"/>
              <w:jc w:val="left"/>
              <w:rPr>
                <w:rFonts w:cs="Arial"/>
              </w:rPr>
            </w:pPr>
          </w:p>
        </w:tc>
        <w:tc>
          <w:tcPr>
            <w:tcW w:w="1417" w:type="dxa"/>
          </w:tcPr>
          <w:p w14:paraId="47B52B20" w14:textId="77777777" w:rsidR="00A92293" w:rsidRDefault="00A92293" w:rsidP="007E2389">
            <w:pPr>
              <w:tabs>
                <w:tab w:val="left" w:pos="5250"/>
              </w:tabs>
              <w:spacing w:before="60" w:after="40"/>
              <w:ind w:left="0"/>
              <w:jc w:val="left"/>
              <w:rPr>
                <w:rFonts w:cs="Arial"/>
              </w:rPr>
            </w:pPr>
          </w:p>
        </w:tc>
        <w:tc>
          <w:tcPr>
            <w:tcW w:w="2018" w:type="dxa"/>
          </w:tcPr>
          <w:p w14:paraId="0C444F8F" w14:textId="77777777" w:rsidR="00A92293" w:rsidRDefault="00A92293" w:rsidP="007E2389">
            <w:pPr>
              <w:tabs>
                <w:tab w:val="left" w:pos="5250"/>
              </w:tabs>
              <w:spacing w:before="60" w:after="40"/>
              <w:ind w:left="0"/>
              <w:jc w:val="left"/>
              <w:rPr>
                <w:rFonts w:cs="Arial"/>
              </w:rPr>
            </w:pPr>
          </w:p>
        </w:tc>
      </w:tr>
      <w:tr w:rsidR="00A92293" w14:paraId="76A9B81E" w14:textId="77777777" w:rsidTr="0046333B">
        <w:tc>
          <w:tcPr>
            <w:tcW w:w="1834" w:type="dxa"/>
          </w:tcPr>
          <w:p w14:paraId="3317810B" w14:textId="77777777" w:rsidR="00A92293" w:rsidRDefault="00A92293" w:rsidP="007E2389">
            <w:pPr>
              <w:tabs>
                <w:tab w:val="left" w:pos="5250"/>
              </w:tabs>
              <w:spacing w:before="60" w:after="40"/>
              <w:ind w:left="0"/>
              <w:jc w:val="left"/>
              <w:rPr>
                <w:rFonts w:cs="Arial"/>
              </w:rPr>
            </w:pPr>
          </w:p>
        </w:tc>
        <w:tc>
          <w:tcPr>
            <w:tcW w:w="1669" w:type="dxa"/>
          </w:tcPr>
          <w:p w14:paraId="27BE574B" w14:textId="77777777" w:rsidR="00A92293" w:rsidRDefault="00A92293" w:rsidP="007E2389">
            <w:pPr>
              <w:tabs>
                <w:tab w:val="left" w:pos="5250"/>
              </w:tabs>
              <w:spacing w:before="60" w:after="40"/>
              <w:ind w:left="0"/>
              <w:jc w:val="left"/>
              <w:rPr>
                <w:rFonts w:cs="Arial"/>
              </w:rPr>
            </w:pPr>
          </w:p>
        </w:tc>
        <w:tc>
          <w:tcPr>
            <w:tcW w:w="1176" w:type="dxa"/>
          </w:tcPr>
          <w:p w14:paraId="4C2798FC" w14:textId="77777777" w:rsidR="00A92293" w:rsidRDefault="00A92293" w:rsidP="007E2389">
            <w:pPr>
              <w:tabs>
                <w:tab w:val="left" w:pos="5250"/>
              </w:tabs>
              <w:spacing w:before="60" w:after="40"/>
              <w:ind w:left="0"/>
              <w:jc w:val="left"/>
              <w:rPr>
                <w:rFonts w:cs="Arial"/>
              </w:rPr>
            </w:pPr>
          </w:p>
        </w:tc>
        <w:tc>
          <w:tcPr>
            <w:tcW w:w="1525" w:type="dxa"/>
          </w:tcPr>
          <w:p w14:paraId="2624D2FD" w14:textId="77777777" w:rsidR="00A92293" w:rsidRDefault="00A92293" w:rsidP="007E2389">
            <w:pPr>
              <w:tabs>
                <w:tab w:val="left" w:pos="5250"/>
              </w:tabs>
              <w:spacing w:before="60" w:after="40"/>
              <w:ind w:left="0"/>
              <w:jc w:val="left"/>
              <w:rPr>
                <w:rFonts w:cs="Arial"/>
              </w:rPr>
            </w:pPr>
          </w:p>
        </w:tc>
        <w:tc>
          <w:tcPr>
            <w:tcW w:w="1417" w:type="dxa"/>
          </w:tcPr>
          <w:p w14:paraId="6DBF0CC6" w14:textId="77777777" w:rsidR="00A92293" w:rsidRDefault="00A92293" w:rsidP="007E2389">
            <w:pPr>
              <w:tabs>
                <w:tab w:val="left" w:pos="5250"/>
              </w:tabs>
              <w:spacing w:before="60" w:after="40"/>
              <w:ind w:left="0"/>
              <w:jc w:val="left"/>
              <w:rPr>
                <w:rFonts w:cs="Arial"/>
              </w:rPr>
            </w:pPr>
          </w:p>
        </w:tc>
        <w:tc>
          <w:tcPr>
            <w:tcW w:w="2018" w:type="dxa"/>
          </w:tcPr>
          <w:p w14:paraId="5559F21A" w14:textId="77777777" w:rsidR="00A92293" w:rsidRDefault="00A92293" w:rsidP="007E2389">
            <w:pPr>
              <w:tabs>
                <w:tab w:val="left" w:pos="5250"/>
              </w:tabs>
              <w:spacing w:before="60" w:after="40"/>
              <w:ind w:left="0"/>
              <w:jc w:val="left"/>
              <w:rPr>
                <w:rFonts w:cs="Arial"/>
              </w:rPr>
            </w:pPr>
          </w:p>
        </w:tc>
      </w:tr>
      <w:tr w:rsidR="00A92293" w14:paraId="6E262F0C" w14:textId="77777777" w:rsidTr="0046333B">
        <w:tc>
          <w:tcPr>
            <w:tcW w:w="1834" w:type="dxa"/>
          </w:tcPr>
          <w:p w14:paraId="7D7E501D" w14:textId="77777777" w:rsidR="00A92293" w:rsidRDefault="00A92293" w:rsidP="007E2389">
            <w:pPr>
              <w:tabs>
                <w:tab w:val="left" w:pos="5250"/>
              </w:tabs>
              <w:spacing w:before="60" w:after="40"/>
              <w:ind w:left="0"/>
              <w:jc w:val="left"/>
              <w:rPr>
                <w:rFonts w:cs="Arial"/>
              </w:rPr>
            </w:pPr>
          </w:p>
        </w:tc>
        <w:tc>
          <w:tcPr>
            <w:tcW w:w="1669" w:type="dxa"/>
          </w:tcPr>
          <w:p w14:paraId="71D4715A" w14:textId="77777777" w:rsidR="00A92293" w:rsidRDefault="00A92293" w:rsidP="007E2389">
            <w:pPr>
              <w:tabs>
                <w:tab w:val="left" w:pos="5250"/>
              </w:tabs>
              <w:spacing w:before="60" w:after="40"/>
              <w:ind w:left="0"/>
              <w:jc w:val="left"/>
              <w:rPr>
                <w:rFonts w:cs="Arial"/>
              </w:rPr>
            </w:pPr>
          </w:p>
        </w:tc>
        <w:tc>
          <w:tcPr>
            <w:tcW w:w="1176" w:type="dxa"/>
          </w:tcPr>
          <w:p w14:paraId="7E0D7D9B" w14:textId="77777777" w:rsidR="00A92293" w:rsidRDefault="00A92293" w:rsidP="007E2389">
            <w:pPr>
              <w:tabs>
                <w:tab w:val="left" w:pos="5250"/>
              </w:tabs>
              <w:spacing w:before="60" w:after="40"/>
              <w:ind w:left="0"/>
              <w:jc w:val="left"/>
              <w:rPr>
                <w:rFonts w:cs="Arial"/>
              </w:rPr>
            </w:pPr>
          </w:p>
        </w:tc>
        <w:tc>
          <w:tcPr>
            <w:tcW w:w="1525" w:type="dxa"/>
          </w:tcPr>
          <w:p w14:paraId="6698A382" w14:textId="77777777" w:rsidR="00A92293" w:rsidRDefault="00A92293" w:rsidP="007E2389">
            <w:pPr>
              <w:tabs>
                <w:tab w:val="left" w:pos="5250"/>
              </w:tabs>
              <w:spacing w:before="60" w:after="40"/>
              <w:ind w:left="0"/>
              <w:jc w:val="left"/>
              <w:rPr>
                <w:rFonts w:cs="Arial"/>
              </w:rPr>
            </w:pPr>
          </w:p>
        </w:tc>
        <w:tc>
          <w:tcPr>
            <w:tcW w:w="1417" w:type="dxa"/>
          </w:tcPr>
          <w:p w14:paraId="08C5AA57" w14:textId="77777777" w:rsidR="00A92293" w:rsidRDefault="00A92293" w:rsidP="007E2389">
            <w:pPr>
              <w:tabs>
                <w:tab w:val="left" w:pos="5250"/>
              </w:tabs>
              <w:spacing w:before="60" w:after="40"/>
              <w:ind w:left="0"/>
              <w:jc w:val="left"/>
              <w:rPr>
                <w:rFonts w:cs="Arial"/>
              </w:rPr>
            </w:pPr>
          </w:p>
        </w:tc>
        <w:tc>
          <w:tcPr>
            <w:tcW w:w="2018" w:type="dxa"/>
          </w:tcPr>
          <w:p w14:paraId="2224859A" w14:textId="77777777" w:rsidR="00A92293" w:rsidRDefault="00A92293" w:rsidP="007E2389">
            <w:pPr>
              <w:tabs>
                <w:tab w:val="left" w:pos="5250"/>
              </w:tabs>
              <w:spacing w:before="60" w:after="40"/>
              <w:ind w:left="0"/>
              <w:jc w:val="left"/>
              <w:rPr>
                <w:rFonts w:cs="Arial"/>
              </w:rPr>
            </w:pPr>
          </w:p>
        </w:tc>
      </w:tr>
      <w:tr w:rsidR="00A92293" w14:paraId="6E9C2F78" w14:textId="77777777" w:rsidTr="0046333B">
        <w:tc>
          <w:tcPr>
            <w:tcW w:w="1834" w:type="dxa"/>
          </w:tcPr>
          <w:p w14:paraId="50B5A903" w14:textId="77777777" w:rsidR="00A92293" w:rsidRDefault="00A92293" w:rsidP="007E2389">
            <w:pPr>
              <w:tabs>
                <w:tab w:val="left" w:pos="5250"/>
              </w:tabs>
              <w:spacing w:before="60" w:after="40"/>
              <w:ind w:left="0"/>
              <w:jc w:val="left"/>
              <w:rPr>
                <w:rFonts w:cs="Arial"/>
              </w:rPr>
            </w:pPr>
          </w:p>
        </w:tc>
        <w:tc>
          <w:tcPr>
            <w:tcW w:w="1669" w:type="dxa"/>
          </w:tcPr>
          <w:p w14:paraId="6421C363" w14:textId="77777777" w:rsidR="00A92293" w:rsidRDefault="00A92293" w:rsidP="007E2389">
            <w:pPr>
              <w:tabs>
                <w:tab w:val="left" w:pos="5250"/>
              </w:tabs>
              <w:spacing w:before="60" w:after="40"/>
              <w:ind w:left="0"/>
              <w:jc w:val="left"/>
              <w:rPr>
                <w:rFonts w:cs="Arial"/>
              </w:rPr>
            </w:pPr>
          </w:p>
        </w:tc>
        <w:tc>
          <w:tcPr>
            <w:tcW w:w="1176" w:type="dxa"/>
          </w:tcPr>
          <w:p w14:paraId="7E518AFF" w14:textId="77777777" w:rsidR="00A92293" w:rsidRDefault="00A92293" w:rsidP="007E2389">
            <w:pPr>
              <w:tabs>
                <w:tab w:val="left" w:pos="5250"/>
              </w:tabs>
              <w:spacing w:before="60" w:after="40"/>
              <w:ind w:left="0"/>
              <w:jc w:val="left"/>
              <w:rPr>
                <w:rFonts w:cs="Arial"/>
              </w:rPr>
            </w:pPr>
          </w:p>
        </w:tc>
        <w:tc>
          <w:tcPr>
            <w:tcW w:w="1525" w:type="dxa"/>
          </w:tcPr>
          <w:p w14:paraId="194E5745" w14:textId="77777777" w:rsidR="00A92293" w:rsidRDefault="00A92293" w:rsidP="007E2389">
            <w:pPr>
              <w:tabs>
                <w:tab w:val="left" w:pos="5250"/>
              </w:tabs>
              <w:spacing w:before="60" w:after="40"/>
              <w:ind w:left="0"/>
              <w:jc w:val="left"/>
              <w:rPr>
                <w:rFonts w:cs="Arial"/>
              </w:rPr>
            </w:pPr>
          </w:p>
        </w:tc>
        <w:tc>
          <w:tcPr>
            <w:tcW w:w="1417" w:type="dxa"/>
          </w:tcPr>
          <w:p w14:paraId="6D76A4A4" w14:textId="77777777" w:rsidR="00A92293" w:rsidRDefault="00A92293" w:rsidP="007E2389">
            <w:pPr>
              <w:tabs>
                <w:tab w:val="left" w:pos="5250"/>
              </w:tabs>
              <w:spacing w:before="60" w:after="40"/>
              <w:ind w:left="0"/>
              <w:jc w:val="left"/>
              <w:rPr>
                <w:rFonts w:cs="Arial"/>
              </w:rPr>
            </w:pPr>
          </w:p>
        </w:tc>
        <w:tc>
          <w:tcPr>
            <w:tcW w:w="2018" w:type="dxa"/>
          </w:tcPr>
          <w:p w14:paraId="7B9718B7" w14:textId="77777777" w:rsidR="00A92293" w:rsidRDefault="00A92293" w:rsidP="007E2389">
            <w:pPr>
              <w:tabs>
                <w:tab w:val="left" w:pos="5250"/>
              </w:tabs>
              <w:spacing w:before="60" w:after="40"/>
              <w:ind w:left="0"/>
              <w:jc w:val="left"/>
              <w:rPr>
                <w:rFonts w:cs="Arial"/>
              </w:rPr>
            </w:pPr>
          </w:p>
        </w:tc>
      </w:tr>
      <w:tr w:rsidR="002E42DC" w14:paraId="1BFF0B37" w14:textId="77777777" w:rsidTr="0046333B">
        <w:tc>
          <w:tcPr>
            <w:tcW w:w="1834" w:type="dxa"/>
          </w:tcPr>
          <w:p w14:paraId="3D9D56AF" w14:textId="77777777" w:rsidR="002E42DC" w:rsidRDefault="002E42DC" w:rsidP="007E2389">
            <w:pPr>
              <w:tabs>
                <w:tab w:val="left" w:pos="5250"/>
              </w:tabs>
              <w:spacing w:before="60" w:after="40"/>
              <w:ind w:left="0"/>
              <w:jc w:val="left"/>
              <w:rPr>
                <w:rFonts w:cs="Arial"/>
              </w:rPr>
            </w:pPr>
          </w:p>
        </w:tc>
        <w:tc>
          <w:tcPr>
            <w:tcW w:w="1669" w:type="dxa"/>
          </w:tcPr>
          <w:p w14:paraId="5813577B" w14:textId="77777777" w:rsidR="002E42DC" w:rsidRDefault="002E42DC" w:rsidP="007E2389">
            <w:pPr>
              <w:tabs>
                <w:tab w:val="left" w:pos="5250"/>
              </w:tabs>
              <w:spacing w:before="60" w:after="40"/>
              <w:ind w:left="0"/>
              <w:jc w:val="left"/>
              <w:rPr>
                <w:rFonts w:cs="Arial"/>
              </w:rPr>
            </w:pPr>
          </w:p>
        </w:tc>
        <w:tc>
          <w:tcPr>
            <w:tcW w:w="1176" w:type="dxa"/>
          </w:tcPr>
          <w:p w14:paraId="790FF6B3" w14:textId="77777777" w:rsidR="002E42DC" w:rsidRDefault="002E42DC" w:rsidP="007E2389">
            <w:pPr>
              <w:tabs>
                <w:tab w:val="left" w:pos="5250"/>
              </w:tabs>
              <w:spacing w:before="60" w:after="40"/>
              <w:ind w:left="0"/>
              <w:jc w:val="left"/>
              <w:rPr>
                <w:rFonts w:cs="Arial"/>
              </w:rPr>
            </w:pPr>
          </w:p>
        </w:tc>
        <w:tc>
          <w:tcPr>
            <w:tcW w:w="1525" w:type="dxa"/>
          </w:tcPr>
          <w:p w14:paraId="74783C3E" w14:textId="77777777" w:rsidR="002E42DC" w:rsidRDefault="002E42DC" w:rsidP="007E2389">
            <w:pPr>
              <w:tabs>
                <w:tab w:val="left" w:pos="5250"/>
              </w:tabs>
              <w:spacing w:before="60" w:after="40"/>
              <w:ind w:left="0"/>
              <w:jc w:val="left"/>
              <w:rPr>
                <w:rFonts w:cs="Arial"/>
              </w:rPr>
            </w:pPr>
          </w:p>
        </w:tc>
        <w:tc>
          <w:tcPr>
            <w:tcW w:w="1417" w:type="dxa"/>
          </w:tcPr>
          <w:p w14:paraId="43AC033F" w14:textId="77777777" w:rsidR="002E42DC" w:rsidRDefault="002E42DC" w:rsidP="007E2389">
            <w:pPr>
              <w:tabs>
                <w:tab w:val="left" w:pos="5250"/>
              </w:tabs>
              <w:spacing w:before="60" w:after="40"/>
              <w:ind w:left="0"/>
              <w:jc w:val="left"/>
              <w:rPr>
                <w:rFonts w:cs="Arial"/>
              </w:rPr>
            </w:pPr>
          </w:p>
        </w:tc>
        <w:tc>
          <w:tcPr>
            <w:tcW w:w="2018" w:type="dxa"/>
          </w:tcPr>
          <w:p w14:paraId="390550F1" w14:textId="77777777" w:rsidR="002E42DC" w:rsidRDefault="002E42DC" w:rsidP="007E2389">
            <w:pPr>
              <w:tabs>
                <w:tab w:val="left" w:pos="5250"/>
              </w:tabs>
              <w:spacing w:before="60" w:after="40"/>
              <w:ind w:left="0"/>
              <w:jc w:val="left"/>
              <w:rPr>
                <w:rFonts w:cs="Arial"/>
              </w:rPr>
            </w:pPr>
          </w:p>
        </w:tc>
      </w:tr>
      <w:tr w:rsidR="002E42DC" w14:paraId="034317B1" w14:textId="77777777" w:rsidTr="0046333B">
        <w:tc>
          <w:tcPr>
            <w:tcW w:w="1834" w:type="dxa"/>
          </w:tcPr>
          <w:p w14:paraId="225DF268" w14:textId="77777777" w:rsidR="002E42DC" w:rsidRDefault="002E42DC" w:rsidP="007E2389">
            <w:pPr>
              <w:tabs>
                <w:tab w:val="left" w:pos="5250"/>
              </w:tabs>
              <w:spacing w:before="60" w:after="40"/>
              <w:ind w:left="0"/>
              <w:jc w:val="left"/>
              <w:rPr>
                <w:rFonts w:cs="Arial"/>
              </w:rPr>
            </w:pPr>
          </w:p>
        </w:tc>
        <w:tc>
          <w:tcPr>
            <w:tcW w:w="1669" w:type="dxa"/>
          </w:tcPr>
          <w:p w14:paraId="092946D1" w14:textId="77777777" w:rsidR="002E42DC" w:rsidRDefault="002E42DC" w:rsidP="007E2389">
            <w:pPr>
              <w:tabs>
                <w:tab w:val="left" w:pos="5250"/>
              </w:tabs>
              <w:spacing w:before="60" w:after="40"/>
              <w:ind w:left="0"/>
              <w:jc w:val="left"/>
              <w:rPr>
                <w:rFonts w:cs="Arial"/>
              </w:rPr>
            </w:pPr>
          </w:p>
        </w:tc>
        <w:tc>
          <w:tcPr>
            <w:tcW w:w="1176" w:type="dxa"/>
          </w:tcPr>
          <w:p w14:paraId="0F8E7AE6" w14:textId="77777777" w:rsidR="002E42DC" w:rsidRDefault="002E42DC" w:rsidP="007E2389">
            <w:pPr>
              <w:tabs>
                <w:tab w:val="left" w:pos="5250"/>
              </w:tabs>
              <w:spacing w:before="60" w:after="40"/>
              <w:ind w:left="0"/>
              <w:jc w:val="left"/>
              <w:rPr>
                <w:rFonts w:cs="Arial"/>
              </w:rPr>
            </w:pPr>
          </w:p>
        </w:tc>
        <w:tc>
          <w:tcPr>
            <w:tcW w:w="1525" w:type="dxa"/>
          </w:tcPr>
          <w:p w14:paraId="680D7B28" w14:textId="77777777" w:rsidR="002E42DC" w:rsidRDefault="002E42DC" w:rsidP="007E2389">
            <w:pPr>
              <w:tabs>
                <w:tab w:val="left" w:pos="5250"/>
              </w:tabs>
              <w:spacing w:before="60" w:after="40"/>
              <w:ind w:left="0"/>
              <w:jc w:val="left"/>
              <w:rPr>
                <w:rFonts w:cs="Arial"/>
              </w:rPr>
            </w:pPr>
          </w:p>
        </w:tc>
        <w:tc>
          <w:tcPr>
            <w:tcW w:w="1417" w:type="dxa"/>
          </w:tcPr>
          <w:p w14:paraId="683A90CF" w14:textId="77777777" w:rsidR="002E42DC" w:rsidRDefault="002E42DC" w:rsidP="007E2389">
            <w:pPr>
              <w:tabs>
                <w:tab w:val="left" w:pos="5250"/>
              </w:tabs>
              <w:spacing w:before="60" w:after="40"/>
              <w:ind w:left="0"/>
              <w:jc w:val="left"/>
              <w:rPr>
                <w:rFonts w:cs="Arial"/>
              </w:rPr>
            </w:pPr>
          </w:p>
        </w:tc>
        <w:tc>
          <w:tcPr>
            <w:tcW w:w="2018" w:type="dxa"/>
          </w:tcPr>
          <w:p w14:paraId="29D248E4" w14:textId="77777777" w:rsidR="002E42DC" w:rsidRDefault="002E42DC" w:rsidP="007E2389">
            <w:pPr>
              <w:tabs>
                <w:tab w:val="left" w:pos="5250"/>
              </w:tabs>
              <w:spacing w:before="60" w:after="40"/>
              <w:ind w:left="0"/>
              <w:jc w:val="left"/>
              <w:rPr>
                <w:rFonts w:cs="Arial"/>
              </w:rPr>
            </w:pPr>
          </w:p>
        </w:tc>
      </w:tr>
    </w:tbl>
    <w:p w14:paraId="3A08670C" w14:textId="77777777" w:rsidR="00162556" w:rsidRDefault="00162556" w:rsidP="007E2389">
      <w:pPr>
        <w:tabs>
          <w:tab w:val="left" w:pos="5250"/>
        </w:tabs>
        <w:spacing w:after="40"/>
        <w:ind w:left="426"/>
        <w:jc w:val="left"/>
        <w:rPr>
          <w:rFonts w:cs="Arial"/>
        </w:rPr>
      </w:pPr>
    </w:p>
    <w:p w14:paraId="298CA7D4" w14:textId="6DCA47A6" w:rsidR="00D45A87" w:rsidRPr="00853045" w:rsidRDefault="002F759C" w:rsidP="007E2389">
      <w:pPr>
        <w:tabs>
          <w:tab w:val="left" w:pos="5250"/>
        </w:tabs>
        <w:spacing w:after="40"/>
        <w:ind w:left="426"/>
        <w:jc w:val="left"/>
        <w:rPr>
          <w:b/>
          <w:bCs/>
          <w:i/>
          <w:iCs/>
          <w:highlight w:val="yellow"/>
        </w:rPr>
      </w:pPr>
      <w:r w:rsidRPr="00853045">
        <w:rPr>
          <w:highlight w:val="yellow"/>
        </w:rPr>
        <w:t>[</w:t>
      </w:r>
      <w:r w:rsidR="00D45A87" w:rsidRPr="00853045">
        <w:rPr>
          <w:b/>
          <w:bCs/>
          <w:i/>
          <w:iCs/>
          <w:highlight w:val="yellow"/>
        </w:rPr>
        <w:t>Insert Boundary Road location map</w:t>
      </w:r>
      <w:r w:rsidR="00054D04" w:rsidRPr="00853045">
        <w:rPr>
          <w:b/>
          <w:bCs/>
          <w:i/>
          <w:iCs/>
          <w:highlight w:val="yellow"/>
        </w:rPr>
        <w:t>/</w:t>
      </w:r>
      <w:r w:rsidR="00D45A87" w:rsidRPr="00853045">
        <w:rPr>
          <w:b/>
          <w:bCs/>
          <w:i/>
          <w:iCs/>
          <w:highlight w:val="yellow"/>
        </w:rPr>
        <w:t>diagram</w:t>
      </w:r>
      <w:bookmarkStart w:id="31" w:name="_Hlk197605016"/>
      <w:r w:rsidRPr="00853045">
        <w:rPr>
          <w:highlight w:val="yellow"/>
        </w:rPr>
        <w:t>]</w:t>
      </w:r>
    </w:p>
    <w:bookmarkEnd w:id="31"/>
    <w:p w14:paraId="00DED115" w14:textId="42C8E92B" w:rsidR="00C54E80" w:rsidRDefault="00C54E80" w:rsidP="00C54E80">
      <w:pPr>
        <w:tabs>
          <w:tab w:val="left" w:pos="5250"/>
        </w:tabs>
        <w:spacing w:after="40"/>
        <w:ind w:left="426"/>
        <w:jc w:val="left"/>
        <w:rPr>
          <w:b/>
          <w:bCs/>
        </w:rPr>
      </w:pPr>
      <w:r>
        <w:rPr>
          <w:b/>
          <w:bCs/>
        </w:rPr>
        <w:t>[</w:t>
      </w:r>
      <w:r w:rsidRPr="002C0CE6">
        <w:rPr>
          <w:b/>
          <w:bCs/>
          <w:i/>
          <w:iCs/>
          <w:highlight w:val="yellow"/>
        </w:rPr>
        <w:t xml:space="preserve">Drafting note: </w:t>
      </w:r>
      <w:r>
        <w:rPr>
          <w:b/>
          <w:bCs/>
          <w:i/>
          <w:iCs/>
          <w:highlight w:val="yellow"/>
        </w:rPr>
        <w:t xml:space="preserve">supplement the table </w:t>
      </w:r>
      <w:r w:rsidR="00241960">
        <w:rPr>
          <w:b/>
          <w:bCs/>
          <w:i/>
          <w:iCs/>
          <w:highlight w:val="yellow"/>
        </w:rPr>
        <w:t>and appropriately cross-refenc</w:t>
      </w:r>
      <w:r w:rsidR="00C42A68">
        <w:rPr>
          <w:b/>
          <w:bCs/>
          <w:i/>
          <w:iCs/>
          <w:highlight w:val="yellow"/>
        </w:rPr>
        <w:t>e</w:t>
      </w:r>
      <w:r w:rsidR="00241960">
        <w:rPr>
          <w:b/>
          <w:bCs/>
          <w:i/>
          <w:iCs/>
          <w:highlight w:val="yellow"/>
        </w:rPr>
        <w:t xml:space="preserve"> to</w:t>
      </w:r>
      <w:r>
        <w:rPr>
          <w:b/>
          <w:bCs/>
          <w:i/>
          <w:iCs/>
          <w:highlight w:val="yellow"/>
        </w:rPr>
        <w:t xml:space="preserve"> allocations indicated on </w:t>
      </w:r>
      <w:r w:rsidR="00C42A68">
        <w:rPr>
          <w:b/>
          <w:bCs/>
          <w:i/>
          <w:iCs/>
          <w:highlight w:val="yellow"/>
        </w:rPr>
        <w:t>the</w:t>
      </w:r>
      <w:r>
        <w:rPr>
          <w:b/>
          <w:bCs/>
          <w:i/>
          <w:iCs/>
          <w:highlight w:val="yellow"/>
        </w:rPr>
        <w:t xml:space="preserve"> diagram</w:t>
      </w:r>
      <w:r w:rsidR="00BD0D48">
        <w:rPr>
          <w:b/>
          <w:bCs/>
          <w:i/>
          <w:iCs/>
          <w:highlight w:val="yellow"/>
        </w:rPr>
        <w:t>/map</w:t>
      </w:r>
      <w:r>
        <w:rPr>
          <w:b/>
          <w:bCs/>
          <w:i/>
          <w:iCs/>
          <w:highlight w:val="yellow"/>
        </w:rPr>
        <w:t xml:space="preserve">. </w:t>
      </w:r>
      <w:r w:rsidR="00241960">
        <w:rPr>
          <w:b/>
          <w:bCs/>
          <w:i/>
          <w:iCs/>
          <w:highlight w:val="yellow"/>
        </w:rPr>
        <w:t xml:space="preserve">It </w:t>
      </w:r>
      <w:r w:rsidRPr="002C0CE6">
        <w:rPr>
          <w:b/>
          <w:bCs/>
          <w:i/>
          <w:iCs/>
          <w:highlight w:val="yellow"/>
        </w:rPr>
        <w:t>is conceivable that</w:t>
      </w:r>
      <w:r w:rsidR="00BD0D48">
        <w:rPr>
          <w:b/>
          <w:bCs/>
          <w:i/>
          <w:iCs/>
          <w:highlight w:val="yellow"/>
        </w:rPr>
        <w:t xml:space="preserve"> allocation</w:t>
      </w:r>
      <w:r w:rsidR="00F76CAC">
        <w:rPr>
          <w:b/>
          <w:bCs/>
          <w:i/>
          <w:iCs/>
          <w:highlight w:val="yellow"/>
        </w:rPr>
        <w:t xml:space="preserve">s might be </w:t>
      </w:r>
      <w:r w:rsidR="00C42A68">
        <w:rPr>
          <w:b/>
          <w:bCs/>
          <w:i/>
          <w:iCs/>
          <w:highlight w:val="yellow"/>
        </w:rPr>
        <w:t>non-linear</w:t>
      </w:r>
      <w:r w:rsidR="001854EF">
        <w:rPr>
          <w:b/>
          <w:bCs/>
          <w:i/>
          <w:iCs/>
          <w:highlight w:val="yellow"/>
        </w:rPr>
        <w:t xml:space="preserve"> or otherwise </w:t>
      </w:r>
      <w:r w:rsidR="00BD0D48">
        <w:rPr>
          <w:b/>
          <w:bCs/>
          <w:i/>
          <w:iCs/>
          <w:highlight w:val="yellow"/>
        </w:rPr>
        <w:t xml:space="preserve">difficult to </w:t>
      </w:r>
      <w:r w:rsidR="001854EF">
        <w:rPr>
          <w:b/>
          <w:bCs/>
          <w:i/>
          <w:iCs/>
          <w:highlight w:val="yellow"/>
        </w:rPr>
        <w:t>specify</w:t>
      </w:r>
      <w:r w:rsidR="00021B51">
        <w:rPr>
          <w:b/>
          <w:bCs/>
          <w:i/>
          <w:iCs/>
          <w:highlight w:val="yellow"/>
        </w:rPr>
        <w:t xml:space="preserve"> in the table above without cross-references to a diagram/map</w:t>
      </w:r>
      <w:r w:rsidRPr="002C0CE6">
        <w:rPr>
          <w:b/>
          <w:bCs/>
          <w:highlight w:val="yellow"/>
        </w:rPr>
        <w:t>.]</w:t>
      </w:r>
    </w:p>
    <w:sectPr w:rsidR="00C54E80" w:rsidSect="00BF6413">
      <w:footerReference w:type="default" r:id="rId13"/>
      <w:pgSz w:w="11906" w:h="16838"/>
      <w:pgMar w:top="1276" w:right="1440" w:bottom="1135" w:left="1440" w:header="709" w:footer="27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225DE1F8" w14:textId="77777777" w:rsidR="00B82087" w:rsidRDefault="000F0323" w:rsidP="00B82087">
      <w:pPr>
        <w:pStyle w:val="CommentText"/>
        <w:ind w:left="0"/>
        <w:jc w:val="left"/>
      </w:pPr>
      <w:r>
        <w:rPr>
          <w:rStyle w:val="CommentReference"/>
        </w:rPr>
        <w:annotationRef/>
      </w:r>
      <w:r w:rsidR="00B82087">
        <w:t>Civic Legal: Definitions not used - suggest deleting.</w:t>
      </w:r>
    </w:p>
  </w:comment>
  <w:comment w:id="22" w:author="Author" w:initials="A">
    <w:p w14:paraId="7CB162C0" w14:textId="4358BAD7" w:rsidR="00A37BB1" w:rsidRDefault="00A37BB1" w:rsidP="00A37BB1">
      <w:pPr>
        <w:pStyle w:val="CommentText"/>
        <w:ind w:left="0"/>
        <w:jc w:val="left"/>
      </w:pPr>
      <w:r>
        <w:rPr>
          <w:rStyle w:val="CommentReference"/>
        </w:rPr>
        <w:annotationRef/>
      </w:r>
      <w:r>
        <w:t xml:space="preserve">Civic Legal: our understanding is that the reference to “ROMAN road inventory” related to RAMM and IRIS data, however let us know if that is not the case and we can adjust the drafting. If so, we may need your guidance on how best to define the “ROMAN road inventory” for these purposes.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5DE1F8" w15:done="1"/>
  <w15:commentEx w15:paraId="7CB162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FE05A">
    <w16cex:extLst>
      <w16:ext w16:uri="{CE6994B0-6A32-4C9F-8C6B-6E91EDA988CE}">
        <cr:reactions xmlns:cr="http://schemas.microsoft.com/office/comments/2020/reactions">
          <cr:reaction reactionType="1">
            <cr:reactionInfo dateUtc="2025-09-30T01:10:12Z">
              <cr:user userId="S::RNajafzadeh@walga.asn.au::819f5f57-c0ae-4667-bd3a-82ef91016c0d" userProvider="AD" userName="Reza Najafzade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5DE1F8" w16cid:durableId="2D1FE05A"/>
  <w16cid:commentId w16cid:paraId="7CB162C0" w16cid:durableId="0E9AD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8ABE" w14:textId="77777777" w:rsidR="00A26830" w:rsidRDefault="00A26830" w:rsidP="000D1E89">
      <w:pPr>
        <w:spacing w:before="0" w:after="0"/>
      </w:pPr>
      <w:r>
        <w:separator/>
      </w:r>
    </w:p>
  </w:endnote>
  <w:endnote w:type="continuationSeparator" w:id="0">
    <w:p w14:paraId="787B10CB" w14:textId="77777777" w:rsidR="00A26830" w:rsidRDefault="00A26830" w:rsidP="000D1E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7920459"/>
      <w:docPartObj>
        <w:docPartGallery w:val="Page Numbers (Bottom of Page)"/>
        <w:docPartUnique/>
      </w:docPartObj>
    </w:sdtPr>
    <w:sdtEndPr>
      <w:rPr>
        <w:color w:val="7F7F7F" w:themeColor="background1" w:themeShade="7F"/>
        <w:spacing w:val="60"/>
        <w:sz w:val="18"/>
        <w:szCs w:val="18"/>
      </w:rPr>
    </w:sdtEndPr>
    <w:sdtContent>
      <w:p w14:paraId="07916D67" w14:textId="7ADBA17F" w:rsidR="00BF6413" w:rsidRPr="00BF6413" w:rsidRDefault="00BF6413" w:rsidP="00BF6413">
        <w:pPr>
          <w:pStyle w:val="Footer"/>
          <w:pBdr>
            <w:top w:val="single" w:sz="4" w:space="1" w:color="D9D9D9" w:themeColor="background1" w:themeShade="D9"/>
          </w:pBdr>
          <w:ind w:left="0"/>
          <w:rPr>
            <w:sz w:val="18"/>
            <w:szCs w:val="18"/>
          </w:rPr>
        </w:pPr>
        <w:r w:rsidRPr="00BF6413">
          <w:rPr>
            <w:sz w:val="18"/>
            <w:szCs w:val="18"/>
          </w:rPr>
          <w:t xml:space="preserve">Agreement for Management of Boundary Roads </w:t>
        </w:r>
        <w:r>
          <w:rPr>
            <w:sz w:val="18"/>
            <w:szCs w:val="18"/>
          </w:rPr>
          <w:tab/>
        </w:r>
        <w:r>
          <w:rPr>
            <w:sz w:val="18"/>
            <w:szCs w:val="18"/>
          </w:rPr>
          <w:tab/>
        </w:r>
        <w:r w:rsidRPr="00BF6413">
          <w:rPr>
            <w:sz w:val="18"/>
            <w:szCs w:val="18"/>
          </w:rPr>
          <w:fldChar w:fldCharType="begin"/>
        </w:r>
        <w:r w:rsidRPr="00BF6413">
          <w:rPr>
            <w:sz w:val="18"/>
            <w:szCs w:val="18"/>
          </w:rPr>
          <w:instrText xml:space="preserve"> PAGE   \* MERGEFORMAT </w:instrText>
        </w:r>
        <w:r w:rsidRPr="00BF6413">
          <w:rPr>
            <w:sz w:val="18"/>
            <w:szCs w:val="18"/>
          </w:rPr>
          <w:fldChar w:fldCharType="separate"/>
        </w:r>
        <w:r w:rsidRPr="00BF6413">
          <w:rPr>
            <w:noProof/>
            <w:sz w:val="18"/>
            <w:szCs w:val="18"/>
          </w:rPr>
          <w:t>2</w:t>
        </w:r>
        <w:r w:rsidRPr="00BF6413">
          <w:rPr>
            <w:noProof/>
            <w:sz w:val="18"/>
            <w:szCs w:val="18"/>
          </w:rPr>
          <w:fldChar w:fldCharType="end"/>
        </w:r>
        <w:r w:rsidRPr="00BF6413">
          <w:rPr>
            <w:sz w:val="18"/>
            <w:szCs w:val="18"/>
          </w:rPr>
          <w:t xml:space="preserve"> | </w:t>
        </w:r>
        <w:r w:rsidRPr="00BF6413">
          <w:rPr>
            <w:color w:val="7F7F7F" w:themeColor="background1" w:themeShade="7F"/>
            <w:spacing w:val="60"/>
            <w:sz w:val="18"/>
            <w:szCs w:val="18"/>
          </w:rPr>
          <w:t>Page</w:t>
        </w:r>
      </w:p>
    </w:sdtContent>
  </w:sdt>
  <w:p w14:paraId="71FC1910" w14:textId="77777777" w:rsidR="00BD5E99" w:rsidRDefault="00BD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BA14" w14:textId="77777777" w:rsidR="00A26830" w:rsidRDefault="00A26830" w:rsidP="000D1E89">
      <w:pPr>
        <w:spacing w:before="0" w:after="0"/>
      </w:pPr>
      <w:r>
        <w:separator/>
      </w:r>
    </w:p>
  </w:footnote>
  <w:footnote w:type="continuationSeparator" w:id="0">
    <w:p w14:paraId="206F1286" w14:textId="77777777" w:rsidR="00A26830" w:rsidRDefault="00A26830" w:rsidP="000D1E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7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2553"/>
    <w:multiLevelType w:val="hybridMultilevel"/>
    <w:tmpl w:val="7ED8BF50"/>
    <w:lvl w:ilvl="0" w:tplc="6956AA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4641A88"/>
    <w:multiLevelType w:val="hybridMultilevel"/>
    <w:tmpl w:val="D2EA0D8A"/>
    <w:lvl w:ilvl="0" w:tplc="BD0608DC">
      <w:start w:val="1"/>
      <w:numFmt w:val="lowerLetter"/>
      <w:lvlText w:val="(%1)"/>
      <w:lvlJc w:val="left"/>
      <w:pPr>
        <w:ind w:left="2160" w:hanging="360"/>
      </w:pPr>
      <w:rPr>
        <w:rFonts w:hint="default"/>
      </w:rPr>
    </w:lvl>
    <w:lvl w:ilvl="1" w:tplc="C910E028">
      <w:start w:val="1"/>
      <w:numFmt w:val="lowerRoman"/>
      <w:lvlText w:val="(%2)"/>
      <w:lvlJc w:val="left"/>
      <w:pPr>
        <w:ind w:left="3240" w:hanging="72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06C31D5C"/>
    <w:multiLevelType w:val="hybridMultilevel"/>
    <w:tmpl w:val="FC480BE6"/>
    <w:lvl w:ilvl="0" w:tplc="0C090001">
      <w:start w:val="1"/>
      <w:numFmt w:val="bullet"/>
      <w:lvlText w:val=""/>
      <w:lvlJc w:val="left"/>
      <w:pPr>
        <w:ind w:left="1363" w:hanging="360"/>
      </w:pPr>
      <w:rPr>
        <w:rFonts w:ascii="Symbol" w:hAnsi="Symbol" w:hint="default"/>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4" w15:restartNumberingAfterBreak="0">
    <w:nsid w:val="07EB70B8"/>
    <w:multiLevelType w:val="multilevel"/>
    <w:tmpl w:val="A196749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8B23D3D"/>
    <w:multiLevelType w:val="hybridMultilevel"/>
    <w:tmpl w:val="FFAAD1C2"/>
    <w:lvl w:ilvl="0" w:tplc="BD0608DC">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B84075A"/>
    <w:multiLevelType w:val="multilevel"/>
    <w:tmpl w:val="89121EE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991B76"/>
    <w:multiLevelType w:val="multilevel"/>
    <w:tmpl w:val="7EFC068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8" w15:restartNumberingAfterBreak="0">
    <w:nsid w:val="1F30206C"/>
    <w:multiLevelType w:val="multilevel"/>
    <w:tmpl w:val="3476F87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B91778"/>
    <w:multiLevelType w:val="multilevel"/>
    <w:tmpl w:val="3F8AF47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24DB1A98"/>
    <w:multiLevelType w:val="hybridMultilevel"/>
    <w:tmpl w:val="D28CF578"/>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1" w15:restartNumberingAfterBreak="0">
    <w:nsid w:val="2D3C2400"/>
    <w:multiLevelType w:val="hybridMultilevel"/>
    <w:tmpl w:val="9E5CC486"/>
    <w:lvl w:ilvl="0" w:tplc="BD0608D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30723E46"/>
    <w:multiLevelType w:val="multilevel"/>
    <w:tmpl w:val="89121EE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7DC2D3C"/>
    <w:multiLevelType w:val="hybridMultilevel"/>
    <w:tmpl w:val="DE84F266"/>
    <w:lvl w:ilvl="0" w:tplc="DA32456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AAD368E"/>
    <w:multiLevelType w:val="hybridMultilevel"/>
    <w:tmpl w:val="1E8075C4"/>
    <w:lvl w:ilvl="0" w:tplc="BD0608D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C9E4492"/>
    <w:multiLevelType w:val="hybridMultilevel"/>
    <w:tmpl w:val="A7E6AC2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430D1C5C"/>
    <w:multiLevelType w:val="hybridMultilevel"/>
    <w:tmpl w:val="0F0457A0"/>
    <w:lvl w:ilvl="0" w:tplc="BD0608DC">
      <w:start w:val="1"/>
      <w:numFmt w:val="lowerLetter"/>
      <w:lvlText w:val="(%1)"/>
      <w:lvlJc w:val="left"/>
      <w:pPr>
        <w:ind w:left="927" w:hanging="360"/>
      </w:pPr>
      <w:rPr>
        <w:rFonts w:hint="default"/>
      </w:rPr>
    </w:lvl>
    <w:lvl w:ilvl="1" w:tplc="1A4E8482">
      <w:start w:val="1"/>
      <w:numFmt w:val="lowerRoman"/>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76A5E"/>
    <w:multiLevelType w:val="hybridMultilevel"/>
    <w:tmpl w:val="81EA4DFE"/>
    <w:lvl w:ilvl="0" w:tplc="BD0608DC">
      <w:start w:val="1"/>
      <w:numFmt w:val="lowerLetter"/>
      <w:lvlText w:val="(%1)"/>
      <w:lvlJc w:val="left"/>
      <w:pPr>
        <w:ind w:left="-252" w:hanging="360"/>
      </w:pPr>
      <w:rPr>
        <w:rFonts w:hint="default"/>
      </w:rPr>
    </w:lvl>
    <w:lvl w:ilvl="1" w:tplc="FFFFFFFF" w:tentative="1">
      <w:start w:val="1"/>
      <w:numFmt w:val="lowerLetter"/>
      <w:lvlText w:val="%2."/>
      <w:lvlJc w:val="left"/>
      <w:pPr>
        <w:ind w:left="468" w:hanging="360"/>
      </w:pPr>
    </w:lvl>
    <w:lvl w:ilvl="2" w:tplc="FFFFFFFF" w:tentative="1">
      <w:start w:val="1"/>
      <w:numFmt w:val="lowerRoman"/>
      <w:lvlText w:val="%3."/>
      <w:lvlJc w:val="right"/>
      <w:pPr>
        <w:ind w:left="1188" w:hanging="180"/>
      </w:pPr>
    </w:lvl>
    <w:lvl w:ilvl="3" w:tplc="FFFFFFFF" w:tentative="1">
      <w:start w:val="1"/>
      <w:numFmt w:val="decimal"/>
      <w:lvlText w:val="%4."/>
      <w:lvlJc w:val="left"/>
      <w:pPr>
        <w:ind w:left="1908" w:hanging="360"/>
      </w:pPr>
    </w:lvl>
    <w:lvl w:ilvl="4" w:tplc="FFFFFFFF" w:tentative="1">
      <w:start w:val="1"/>
      <w:numFmt w:val="lowerLetter"/>
      <w:lvlText w:val="%5."/>
      <w:lvlJc w:val="left"/>
      <w:pPr>
        <w:ind w:left="2628" w:hanging="360"/>
      </w:pPr>
    </w:lvl>
    <w:lvl w:ilvl="5" w:tplc="FFFFFFFF" w:tentative="1">
      <w:start w:val="1"/>
      <w:numFmt w:val="lowerRoman"/>
      <w:lvlText w:val="%6."/>
      <w:lvlJc w:val="right"/>
      <w:pPr>
        <w:ind w:left="3348" w:hanging="180"/>
      </w:pPr>
    </w:lvl>
    <w:lvl w:ilvl="6" w:tplc="FFFFFFFF" w:tentative="1">
      <w:start w:val="1"/>
      <w:numFmt w:val="decimal"/>
      <w:lvlText w:val="%7."/>
      <w:lvlJc w:val="left"/>
      <w:pPr>
        <w:ind w:left="4068" w:hanging="360"/>
      </w:pPr>
    </w:lvl>
    <w:lvl w:ilvl="7" w:tplc="FFFFFFFF" w:tentative="1">
      <w:start w:val="1"/>
      <w:numFmt w:val="lowerLetter"/>
      <w:lvlText w:val="%8."/>
      <w:lvlJc w:val="left"/>
      <w:pPr>
        <w:ind w:left="4788" w:hanging="360"/>
      </w:pPr>
    </w:lvl>
    <w:lvl w:ilvl="8" w:tplc="FFFFFFFF" w:tentative="1">
      <w:start w:val="1"/>
      <w:numFmt w:val="lowerRoman"/>
      <w:lvlText w:val="%9."/>
      <w:lvlJc w:val="right"/>
      <w:pPr>
        <w:ind w:left="5508" w:hanging="180"/>
      </w:pPr>
    </w:lvl>
  </w:abstractNum>
  <w:abstractNum w:abstractNumId="18" w15:restartNumberingAfterBreak="0">
    <w:nsid w:val="4615524C"/>
    <w:multiLevelType w:val="multilevel"/>
    <w:tmpl w:val="A196749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9426B4"/>
    <w:multiLevelType w:val="hybridMultilevel"/>
    <w:tmpl w:val="113A5EA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272D7D"/>
    <w:multiLevelType w:val="hybridMultilevel"/>
    <w:tmpl w:val="A6A20EFE"/>
    <w:lvl w:ilvl="0" w:tplc="BD0608D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4E277E42"/>
    <w:multiLevelType w:val="hybridMultilevel"/>
    <w:tmpl w:val="28D4D57C"/>
    <w:lvl w:ilvl="0" w:tplc="C910E028">
      <w:start w:val="1"/>
      <w:numFmt w:val="lowerRoman"/>
      <w:lvlText w:val="(%1)"/>
      <w:lvlJc w:val="left"/>
      <w:pPr>
        <w:ind w:left="2313" w:hanging="360"/>
      </w:pPr>
      <w:rPr>
        <w:rFonts w:hint="default"/>
      </w:rPr>
    </w:lvl>
    <w:lvl w:ilvl="1" w:tplc="FFFFFFFF" w:tentative="1">
      <w:start w:val="1"/>
      <w:numFmt w:val="lowerLetter"/>
      <w:lvlText w:val="%2."/>
      <w:lvlJc w:val="left"/>
      <w:pPr>
        <w:ind w:left="3033" w:hanging="360"/>
      </w:pPr>
    </w:lvl>
    <w:lvl w:ilvl="2" w:tplc="FFFFFFFF" w:tentative="1">
      <w:start w:val="1"/>
      <w:numFmt w:val="lowerRoman"/>
      <w:lvlText w:val="%3."/>
      <w:lvlJc w:val="right"/>
      <w:pPr>
        <w:ind w:left="3753" w:hanging="180"/>
      </w:pPr>
    </w:lvl>
    <w:lvl w:ilvl="3" w:tplc="FFFFFFFF" w:tentative="1">
      <w:start w:val="1"/>
      <w:numFmt w:val="decimal"/>
      <w:lvlText w:val="%4."/>
      <w:lvlJc w:val="left"/>
      <w:pPr>
        <w:ind w:left="4473" w:hanging="360"/>
      </w:pPr>
    </w:lvl>
    <w:lvl w:ilvl="4" w:tplc="FFFFFFFF" w:tentative="1">
      <w:start w:val="1"/>
      <w:numFmt w:val="lowerLetter"/>
      <w:lvlText w:val="%5."/>
      <w:lvlJc w:val="left"/>
      <w:pPr>
        <w:ind w:left="5193" w:hanging="360"/>
      </w:pPr>
    </w:lvl>
    <w:lvl w:ilvl="5" w:tplc="FFFFFFFF" w:tentative="1">
      <w:start w:val="1"/>
      <w:numFmt w:val="lowerRoman"/>
      <w:lvlText w:val="%6."/>
      <w:lvlJc w:val="right"/>
      <w:pPr>
        <w:ind w:left="5913" w:hanging="180"/>
      </w:pPr>
    </w:lvl>
    <w:lvl w:ilvl="6" w:tplc="FFFFFFFF" w:tentative="1">
      <w:start w:val="1"/>
      <w:numFmt w:val="decimal"/>
      <w:lvlText w:val="%7."/>
      <w:lvlJc w:val="left"/>
      <w:pPr>
        <w:ind w:left="6633" w:hanging="360"/>
      </w:pPr>
    </w:lvl>
    <w:lvl w:ilvl="7" w:tplc="FFFFFFFF" w:tentative="1">
      <w:start w:val="1"/>
      <w:numFmt w:val="lowerLetter"/>
      <w:lvlText w:val="%8."/>
      <w:lvlJc w:val="left"/>
      <w:pPr>
        <w:ind w:left="7353" w:hanging="360"/>
      </w:pPr>
    </w:lvl>
    <w:lvl w:ilvl="8" w:tplc="FFFFFFFF" w:tentative="1">
      <w:start w:val="1"/>
      <w:numFmt w:val="lowerRoman"/>
      <w:lvlText w:val="%9."/>
      <w:lvlJc w:val="right"/>
      <w:pPr>
        <w:ind w:left="8073" w:hanging="180"/>
      </w:pPr>
    </w:lvl>
  </w:abstractNum>
  <w:abstractNum w:abstractNumId="22" w15:restartNumberingAfterBreak="0">
    <w:nsid w:val="53E70204"/>
    <w:multiLevelType w:val="multilevel"/>
    <w:tmpl w:val="60E47F84"/>
    <w:lvl w:ilvl="0">
      <w:start w:val="1"/>
      <w:numFmt w:val="decimal"/>
      <w:lvlText w:val="%1."/>
      <w:lvlJc w:val="left"/>
      <w:pPr>
        <w:ind w:left="1146" w:hanging="360"/>
      </w:pPr>
      <w:rPr>
        <w:rFonts w:hint="default"/>
      </w:rPr>
    </w:lvl>
    <w:lvl w:ilvl="1">
      <w:start w:val="2"/>
      <w:numFmt w:val="decimal"/>
      <w:isLgl/>
      <w:lvlText w:val="%1.%2"/>
      <w:lvlJc w:val="left"/>
      <w:pPr>
        <w:ind w:left="1800" w:hanging="360"/>
      </w:pPr>
      <w:rPr>
        <w:rFonts w:hint="default"/>
        <w:b/>
        <w:bCs/>
      </w:rPr>
    </w:lvl>
    <w:lvl w:ilvl="2">
      <w:start w:val="1"/>
      <w:numFmt w:val="decimal"/>
      <w:isLgl/>
      <w:lvlText w:val="%1.%2.%3"/>
      <w:lvlJc w:val="left"/>
      <w:pPr>
        <w:ind w:left="2814" w:hanging="720"/>
      </w:pPr>
      <w:rPr>
        <w:rFonts w:hint="default"/>
      </w:rPr>
    </w:lvl>
    <w:lvl w:ilvl="3">
      <w:start w:val="1"/>
      <w:numFmt w:val="decimal"/>
      <w:isLgl/>
      <w:lvlText w:val="%1.%2.%3.%4"/>
      <w:lvlJc w:val="left"/>
      <w:pPr>
        <w:ind w:left="3468"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5136"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804" w:hanging="1440"/>
      </w:pPr>
      <w:rPr>
        <w:rFonts w:hint="default"/>
      </w:rPr>
    </w:lvl>
    <w:lvl w:ilvl="8">
      <w:start w:val="1"/>
      <w:numFmt w:val="decimal"/>
      <w:isLgl/>
      <w:lvlText w:val="%1.%2.%3.%4.%5.%6.%7.%8.%9"/>
      <w:lvlJc w:val="left"/>
      <w:pPr>
        <w:ind w:left="7818" w:hanging="1800"/>
      </w:pPr>
      <w:rPr>
        <w:rFonts w:hint="default"/>
      </w:rPr>
    </w:lvl>
  </w:abstractNum>
  <w:abstractNum w:abstractNumId="23" w15:restartNumberingAfterBreak="0">
    <w:nsid w:val="591072D2"/>
    <w:multiLevelType w:val="hybridMultilevel"/>
    <w:tmpl w:val="599E737E"/>
    <w:lvl w:ilvl="0" w:tplc="FFFFFFFF">
      <w:start w:val="1"/>
      <w:numFmt w:val="lowerLetter"/>
      <w:lvlText w:val="(%1)"/>
      <w:lvlJc w:val="left"/>
      <w:pPr>
        <w:ind w:left="2160" w:hanging="360"/>
      </w:pPr>
      <w:rPr>
        <w:rFonts w:hint="default"/>
      </w:rPr>
    </w:lvl>
    <w:lvl w:ilvl="1" w:tplc="BD0608DC">
      <w:start w:val="1"/>
      <w:numFmt w:val="lowerLetter"/>
      <w:lvlText w:val="(%2)"/>
      <w:lvlJc w:val="left"/>
      <w:pPr>
        <w:ind w:left="927" w:hanging="360"/>
      </w:pPr>
      <w:rPr>
        <w:rFonts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5BA63048"/>
    <w:multiLevelType w:val="hybridMultilevel"/>
    <w:tmpl w:val="1376F704"/>
    <w:lvl w:ilvl="0" w:tplc="C910E028">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AE192D"/>
    <w:multiLevelType w:val="multilevel"/>
    <w:tmpl w:val="80465C1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69C736F6"/>
    <w:multiLevelType w:val="hybridMultilevel"/>
    <w:tmpl w:val="5AFA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6816AD"/>
    <w:multiLevelType w:val="hybridMultilevel"/>
    <w:tmpl w:val="5FDC1960"/>
    <w:lvl w:ilvl="0" w:tplc="BD0608DC">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8" w15:restartNumberingAfterBreak="0">
    <w:nsid w:val="6D0234E9"/>
    <w:multiLevelType w:val="hybridMultilevel"/>
    <w:tmpl w:val="942A7E4C"/>
    <w:lvl w:ilvl="0" w:tplc="6F243A0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6D6167ED"/>
    <w:multiLevelType w:val="hybridMultilevel"/>
    <w:tmpl w:val="83B8A282"/>
    <w:lvl w:ilvl="0" w:tplc="BD0608D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15:restartNumberingAfterBreak="0">
    <w:nsid w:val="6F3A5627"/>
    <w:multiLevelType w:val="hybridMultilevel"/>
    <w:tmpl w:val="727C69FE"/>
    <w:lvl w:ilvl="0" w:tplc="FDEAA8BA">
      <w:start w:val="1"/>
      <w:numFmt w:val="upp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C660B7"/>
    <w:multiLevelType w:val="hybridMultilevel"/>
    <w:tmpl w:val="3D0E8C10"/>
    <w:lvl w:ilvl="0" w:tplc="2DB27B2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711C1216"/>
    <w:multiLevelType w:val="hybridMultilevel"/>
    <w:tmpl w:val="19AAF704"/>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3" w15:restartNumberingAfterBreak="0">
    <w:nsid w:val="717E3B74"/>
    <w:multiLevelType w:val="hybridMultilevel"/>
    <w:tmpl w:val="14C637FE"/>
    <w:lvl w:ilvl="0" w:tplc="BD0608D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4" w15:restartNumberingAfterBreak="0">
    <w:nsid w:val="74122202"/>
    <w:multiLevelType w:val="hybridMultilevel"/>
    <w:tmpl w:val="7E82A716"/>
    <w:lvl w:ilvl="0" w:tplc="BD0608DC">
      <w:start w:val="1"/>
      <w:numFmt w:val="lowerLetter"/>
      <w:lvlText w:val="(%1)"/>
      <w:lvlJc w:val="left"/>
      <w:pPr>
        <w:ind w:left="927" w:hanging="360"/>
      </w:pPr>
      <w:rPr>
        <w:rFonts w:hint="default"/>
      </w:rPr>
    </w:lvl>
    <w:lvl w:ilvl="1" w:tplc="949C8CA0">
      <w:start w:val="1"/>
      <w:numFmt w:val="lowerLetter"/>
      <w:lvlText w:val="(%2)"/>
      <w:lvlJc w:val="left"/>
      <w:pPr>
        <w:ind w:left="1667" w:hanging="38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7135E44"/>
    <w:multiLevelType w:val="hybridMultilevel"/>
    <w:tmpl w:val="3DB81E54"/>
    <w:lvl w:ilvl="0" w:tplc="BD0608D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7CC55235"/>
    <w:multiLevelType w:val="multilevel"/>
    <w:tmpl w:val="A196749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D601122"/>
    <w:multiLevelType w:val="hybridMultilevel"/>
    <w:tmpl w:val="D494C120"/>
    <w:lvl w:ilvl="0" w:tplc="0C09001B">
      <w:start w:val="1"/>
      <w:numFmt w:val="lowerRoman"/>
      <w:lvlText w:val="%1."/>
      <w:lvlJc w:val="right"/>
      <w:pPr>
        <w:ind w:left="2214" w:hanging="360"/>
      </w:p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num w:numId="1" w16cid:durableId="1875649138">
    <w:abstractNumId w:val="25"/>
  </w:num>
  <w:num w:numId="2" w16cid:durableId="1047074102">
    <w:abstractNumId w:val="7"/>
  </w:num>
  <w:num w:numId="3" w16cid:durableId="927739376">
    <w:abstractNumId w:val="3"/>
  </w:num>
  <w:num w:numId="4" w16cid:durableId="1569418662">
    <w:abstractNumId w:val="10"/>
  </w:num>
  <w:num w:numId="5" w16cid:durableId="399253057">
    <w:abstractNumId w:val="32"/>
  </w:num>
  <w:num w:numId="6" w16cid:durableId="1654484921">
    <w:abstractNumId w:val="22"/>
  </w:num>
  <w:num w:numId="7" w16cid:durableId="698509971">
    <w:abstractNumId w:val="26"/>
  </w:num>
  <w:num w:numId="8" w16cid:durableId="203059279">
    <w:abstractNumId w:val="14"/>
  </w:num>
  <w:num w:numId="9" w16cid:durableId="382563466">
    <w:abstractNumId w:val="36"/>
  </w:num>
  <w:num w:numId="10" w16cid:durableId="1671449116">
    <w:abstractNumId w:val="18"/>
  </w:num>
  <w:num w:numId="11" w16cid:durableId="1963069050">
    <w:abstractNumId w:val="4"/>
  </w:num>
  <w:num w:numId="12" w16cid:durableId="1688559946">
    <w:abstractNumId w:val="9"/>
  </w:num>
  <w:num w:numId="13" w16cid:durableId="1853494825">
    <w:abstractNumId w:val="6"/>
  </w:num>
  <w:num w:numId="14" w16cid:durableId="1783766405">
    <w:abstractNumId w:val="12"/>
  </w:num>
  <w:num w:numId="15" w16cid:durableId="266621505">
    <w:abstractNumId w:val="15"/>
  </w:num>
  <w:num w:numId="16" w16cid:durableId="1329603129">
    <w:abstractNumId w:val="31"/>
  </w:num>
  <w:num w:numId="17" w16cid:durableId="1016426706">
    <w:abstractNumId w:val="0"/>
  </w:num>
  <w:num w:numId="18" w16cid:durableId="777484149">
    <w:abstractNumId w:val="8"/>
  </w:num>
  <w:num w:numId="19" w16cid:durableId="1094207678">
    <w:abstractNumId w:val="35"/>
  </w:num>
  <w:num w:numId="20" w16cid:durableId="1139957133">
    <w:abstractNumId w:val="28"/>
  </w:num>
  <w:num w:numId="21" w16cid:durableId="781455712">
    <w:abstractNumId w:val="20"/>
  </w:num>
  <w:num w:numId="22" w16cid:durableId="392774773">
    <w:abstractNumId w:val="13"/>
  </w:num>
  <w:num w:numId="23" w16cid:durableId="503472327">
    <w:abstractNumId w:val="2"/>
  </w:num>
  <w:num w:numId="24" w16cid:durableId="334458408">
    <w:abstractNumId w:val="1"/>
  </w:num>
  <w:num w:numId="25" w16cid:durableId="491913267">
    <w:abstractNumId w:val="19"/>
  </w:num>
  <w:num w:numId="26" w16cid:durableId="1984462585">
    <w:abstractNumId w:val="24"/>
  </w:num>
  <w:num w:numId="27" w16cid:durableId="1237127848">
    <w:abstractNumId w:val="37"/>
  </w:num>
  <w:num w:numId="28" w16cid:durableId="124735360">
    <w:abstractNumId w:val="21"/>
  </w:num>
  <w:num w:numId="29" w16cid:durableId="1690519921">
    <w:abstractNumId w:val="17"/>
  </w:num>
  <w:num w:numId="30" w16cid:durableId="1794713824">
    <w:abstractNumId w:val="34"/>
  </w:num>
  <w:num w:numId="31" w16cid:durableId="1526601354">
    <w:abstractNumId w:val="27"/>
  </w:num>
  <w:num w:numId="32" w16cid:durableId="961887313">
    <w:abstractNumId w:val="23"/>
  </w:num>
  <w:num w:numId="33" w16cid:durableId="543450986">
    <w:abstractNumId w:val="5"/>
  </w:num>
  <w:num w:numId="34" w16cid:durableId="131872420">
    <w:abstractNumId w:val="33"/>
  </w:num>
  <w:num w:numId="35" w16cid:durableId="1565215569">
    <w:abstractNumId w:val="11"/>
  </w:num>
  <w:num w:numId="36" w16cid:durableId="124398276">
    <w:abstractNumId w:val="29"/>
  </w:num>
  <w:num w:numId="37" w16cid:durableId="1082220184">
    <w:abstractNumId w:val="16"/>
  </w:num>
  <w:num w:numId="38" w16cid:durableId="656811686">
    <w:abstractNumId w:val="8"/>
  </w:num>
  <w:num w:numId="39" w16cid:durableId="1527663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9F"/>
    <w:rsid w:val="0000270E"/>
    <w:rsid w:val="00003333"/>
    <w:rsid w:val="000057C9"/>
    <w:rsid w:val="00007AFB"/>
    <w:rsid w:val="00011F47"/>
    <w:rsid w:val="00013E72"/>
    <w:rsid w:val="000149AC"/>
    <w:rsid w:val="00020FA8"/>
    <w:rsid w:val="00021B51"/>
    <w:rsid w:val="00022505"/>
    <w:rsid w:val="0002748F"/>
    <w:rsid w:val="0003281F"/>
    <w:rsid w:val="000334B8"/>
    <w:rsid w:val="0004189F"/>
    <w:rsid w:val="00052AD4"/>
    <w:rsid w:val="00054D04"/>
    <w:rsid w:val="0005571F"/>
    <w:rsid w:val="00060473"/>
    <w:rsid w:val="00060C03"/>
    <w:rsid w:val="000640FB"/>
    <w:rsid w:val="0006537A"/>
    <w:rsid w:val="00066F0B"/>
    <w:rsid w:val="00072AE1"/>
    <w:rsid w:val="00073B07"/>
    <w:rsid w:val="000747B9"/>
    <w:rsid w:val="00076388"/>
    <w:rsid w:val="00083268"/>
    <w:rsid w:val="00090E29"/>
    <w:rsid w:val="00092666"/>
    <w:rsid w:val="00092A2C"/>
    <w:rsid w:val="000946BB"/>
    <w:rsid w:val="00094D24"/>
    <w:rsid w:val="000A1043"/>
    <w:rsid w:val="000A3C35"/>
    <w:rsid w:val="000A5FEF"/>
    <w:rsid w:val="000A632B"/>
    <w:rsid w:val="000A72D1"/>
    <w:rsid w:val="000B2EBA"/>
    <w:rsid w:val="000B42B9"/>
    <w:rsid w:val="000B4964"/>
    <w:rsid w:val="000B497C"/>
    <w:rsid w:val="000B5229"/>
    <w:rsid w:val="000B5975"/>
    <w:rsid w:val="000B5F69"/>
    <w:rsid w:val="000C1E7A"/>
    <w:rsid w:val="000C3235"/>
    <w:rsid w:val="000C4A40"/>
    <w:rsid w:val="000C59F5"/>
    <w:rsid w:val="000D1E89"/>
    <w:rsid w:val="000D2D27"/>
    <w:rsid w:val="000D3707"/>
    <w:rsid w:val="000D777F"/>
    <w:rsid w:val="000E2356"/>
    <w:rsid w:val="000E242B"/>
    <w:rsid w:val="000E31E7"/>
    <w:rsid w:val="000E3AF1"/>
    <w:rsid w:val="000E57BC"/>
    <w:rsid w:val="000E73B5"/>
    <w:rsid w:val="000F0323"/>
    <w:rsid w:val="00100B76"/>
    <w:rsid w:val="00106D59"/>
    <w:rsid w:val="001076DC"/>
    <w:rsid w:val="001102FC"/>
    <w:rsid w:val="00120EBE"/>
    <w:rsid w:val="001230C7"/>
    <w:rsid w:val="0013627A"/>
    <w:rsid w:val="00137EB6"/>
    <w:rsid w:val="001405BF"/>
    <w:rsid w:val="0014186C"/>
    <w:rsid w:val="00146E53"/>
    <w:rsid w:val="00147FC7"/>
    <w:rsid w:val="00152260"/>
    <w:rsid w:val="001527EC"/>
    <w:rsid w:val="00160004"/>
    <w:rsid w:val="00161F36"/>
    <w:rsid w:val="00162556"/>
    <w:rsid w:val="001630E4"/>
    <w:rsid w:val="001705D5"/>
    <w:rsid w:val="00171656"/>
    <w:rsid w:val="00171DA3"/>
    <w:rsid w:val="00171E11"/>
    <w:rsid w:val="00177828"/>
    <w:rsid w:val="00180161"/>
    <w:rsid w:val="0018172F"/>
    <w:rsid w:val="001826D8"/>
    <w:rsid w:val="00182B9D"/>
    <w:rsid w:val="0018430C"/>
    <w:rsid w:val="0018468A"/>
    <w:rsid w:val="001854EF"/>
    <w:rsid w:val="00187836"/>
    <w:rsid w:val="001A248A"/>
    <w:rsid w:val="001A53D6"/>
    <w:rsid w:val="001B3BF5"/>
    <w:rsid w:val="001C31D7"/>
    <w:rsid w:val="001D4E5D"/>
    <w:rsid w:val="001E4757"/>
    <w:rsid w:val="001E7780"/>
    <w:rsid w:val="001F03CA"/>
    <w:rsid w:val="001F0C2A"/>
    <w:rsid w:val="0020063E"/>
    <w:rsid w:val="002011F2"/>
    <w:rsid w:val="0020161D"/>
    <w:rsid w:val="00203758"/>
    <w:rsid w:val="00204720"/>
    <w:rsid w:val="002106D5"/>
    <w:rsid w:val="002138FC"/>
    <w:rsid w:val="002168B9"/>
    <w:rsid w:val="00230742"/>
    <w:rsid w:val="00230EA7"/>
    <w:rsid w:val="002323B9"/>
    <w:rsid w:val="0023472D"/>
    <w:rsid w:val="00237DBC"/>
    <w:rsid w:val="00241960"/>
    <w:rsid w:val="00241A72"/>
    <w:rsid w:val="002476E3"/>
    <w:rsid w:val="00250C52"/>
    <w:rsid w:val="002514D1"/>
    <w:rsid w:val="00256CB7"/>
    <w:rsid w:val="002607DD"/>
    <w:rsid w:val="00260B3C"/>
    <w:rsid w:val="00262BCC"/>
    <w:rsid w:val="00264542"/>
    <w:rsid w:val="0026470A"/>
    <w:rsid w:val="0027288E"/>
    <w:rsid w:val="00292007"/>
    <w:rsid w:val="002965A2"/>
    <w:rsid w:val="002A1C86"/>
    <w:rsid w:val="002A2831"/>
    <w:rsid w:val="002A5919"/>
    <w:rsid w:val="002B1A37"/>
    <w:rsid w:val="002B1F42"/>
    <w:rsid w:val="002B4589"/>
    <w:rsid w:val="002B58A3"/>
    <w:rsid w:val="002C4987"/>
    <w:rsid w:val="002C7D4E"/>
    <w:rsid w:val="002D1330"/>
    <w:rsid w:val="002D1550"/>
    <w:rsid w:val="002D63E8"/>
    <w:rsid w:val="002E17D8"/>
    <w:rsid w:val="002E368A"/>
    <w:rsid w:val="002E42DC"/>
    <w:rsid w:val="002E4972"/>
    <w:rsid w:val="002E5A48"/>
    <w:rsid w:val="002F321E"/>
    <w:rsid w:val="002F3940"/>
    <w:rsid w:val="002F5C78"/>
    <w:rsid w:val="002F759C"/>
    <w:rsid w:val="00300821"/>
    <w:rsid w:val="00300A31"/>
    <w:rsid w:val="00305D0B"/>
    <w:rsid w:val="00307AC2"/>
    <w:rsid w:val="00316B1E"/>
    <w:rsid w:val="003208B8"/>
    <w:rsid w:val="00325D4B"/>
    <w:rsid w:val="00326CAB"/>
    <w:rsid w:val="0033680D"/>
    <w:rsid w:val="0034114E"/>
    <w:rsid w:val="003436AD"/>
    <w:rsid w:val="00357E43"/>
    <w:rsid w:val="003714AC"/>
    <w:rsid w:val="00371BF2"/>
    <w:rsid w:val="00372B60"/>
    <w:rsid w:val="003748BA"/>
    <w:rsid w:val="0037661D"/>
    <w:rsid w:val="00377384"/>
    <w:rsid w:val="00377851"/>
    <w:rsid w:val="0038206E"/>
    <w:rsid w:val="003835F2"/>
    <w:rsid w:val="00385AA4"/>
    <w:rsid w:val="00387AC3"/>
    <w:rsid w:val="00387B38"/>
    <w:rsid w:val="00394B9A"/>
    <w:rsid w:val="003970B2"/>
    <w:rsid w:val="003970CF"/>
    <w:rsid w:val="003A4F1B"/>
    <w:rsid w:val="003A63D3"/>
    <w:rsid w:val="003A7A95"/>
    <w:rsid w:val="003B2382"/>
    <w:rsid w:val="003B6C49"/>
    <w:rsid w:val="003B70F8"/>
    <w:rsid w:val="003C3893"/>
    <w:rsid w:val="003C58C9"/>
    <w:rsid w:val="003D1E70"/>
    <w:rsid w:val="003D38B4"/>
    <w:rsid w:val="003D5E12"/>
    <w:rsid w:val="003D60AA"/>
    <w:rsid w:val="003D7841"/>
    <w:rsid w:val="003E032F"/>
    <w:rsid w:val="003E1C26"/>
    <w:rsid w:val="003E7046"/>
    <w:rsid w:val="003F105B"/>
    <w:rsid w:val="003F127D"/>
    <w:rsid w:val="003F2A8D"/>
    <w:rsid w:val="003F3D7B"/>
    <w:rsid w:val="003F57DF"/>
    <w:rsid w:val="0040121D"/>
    <w:rsid w:val="004075A3"/>
    <w:rsid w:val="004126A0"/>
    <w:rsid w:val="00414D5A"/>
    <w:rsid w:val="00424D8A"/>
    <w:rsid w:val="00426BE5"/>
    <w:rsid w:val="00433ACB"/>
    <w:rsid w:val="00434485"/>
    <w:rsid w:val="004372DA"/>
    <w:rsid w:val="00437D56"/>
    <w:rsid w:val="00441007"/>
    <w:rsid w:val="00442A78"/>
    <w:rsid w:val="00447180"/>
    <w:rsid w:val="00452E60"/>
    <w:rsid w:val="00453B27"/>
    <w:rsid w:val="004614ED"/>
    <w:rsid w:val="0046333B"/>
    <w:rsid w:val="00465325"/>
    <w:rsid w:val="00467493"/>
    <w:rsid w:val="00473435"/>
    <w:rsid w:val="004743D0"/>
    <w:rsid w:val="0047689B"/>
    <w:rsid w:val="004768EC"/>
    <w:rsid w:val="0047708B"/>
    <w:rsid w:val="0048152D"/>
    <w:rsid w:val="004832B7"/>
    <w:rsid w:val="004839B9"/>
    <w:rsid w:val="004851DA"/>
    <w:rsid w:val="00491658"/>
    <w:rsid w:val="004956D8"/>
    <w:rsid w:val="00497BCB"/>
    <w:rsid w:val="004A1C8C"/>
    <w:rsid w:val="004A27A8"/>
    <w:rsid w:val="004A3280"/>
    <w:rsid w:val="004A36F6"/>
    <w:rsid w:val="004A68B2"/>
    <w:rsid w:val="004A7432"/>
    <w:rsid w:val="004B0979"/>
    <w:rsid w:val="004B0985"/>
    <w:rsid w:val="004B2AF4"/>
    <w:rsid w:val="004C1B26"/>
    <w:rsid w:val="004D08F4"/>
    <w:rsid w:val="004D6DFE"/>
    <w:rsid w:val="004D7BBD"/>
    <w:rsid w:val="004E162B"/>
    <w:rsid w:val="004E40DE"/>
    <w:rsid w:val="004E5275"/>
    <w:rsid w:val="004E7528"/>
    <w:rsid w:val="004F225D"/>
    <w:rsid w:val="005016D9"/>
    <w:rsid w:val="00502289"/>
    <w:rsid w:val="00502ECA"/>
    <w:rsid w:val="0050375D"/>
    <w:rsid w:val="00510545"/>
    <w:rsid w:val="0051081A"/>
    <w:rsid w:val="0051578E"/>
    <w:rsid w:val="00516B3A"/>
    <w:rsid w:val="005207A4"/>
    <w:rsid w:val="005220FF"/>
    <w:rsid w:val="00522A3D"/>
    <w:rsid w:val="00522ED9"/>
    <w:rsid w:val="0052461A"/>
    <w:rsid w:val="005275B5"/>
    <w:rsid w:val="00530A1F"/>
    <w:rsid w:val="00530EC4"/>
    <w:rsid w:val="005312CD"/>
    <w:rsid w:val="00535B4E"/>
    <w:rsid w:val="00536B7B"/>
    <w:rsid w:val="00541C65"/>
    <w:rsid w:val="00543A44"/>
    <w:rsid w:val="00544B92"/>
    <w:rsid w:val="005477DB"/>
    <w:rsid w:val="0055141A"/>
    <w:rsid w:val="00554E8F"/>
    <w:rsid w:val="00557FE0"/>
    <w:rsid w:val="00563E79"/>
    <w:rsid w:val="005648D6"/>
    <w:rsid w:val="0056766C"/>
    <w:rsid w:val="00573AD1"/>
    <w:rsid w:val="005815CF"/>
    <w:rsid w:val="005831B2"/>
    <w:rsid w:val="00586BD2"/>
    <w:rsid w:val="005928DD"/>
    <w:rsid w:val="005929FC"/>
    <w:rsid w:val="0059673B"/>
    <w:rsid w:val="005A11CB"/>
    <w:rsid w:val="005A4DB8"/>
    <w:rsid w:val="005B0200"/>
    <w:rsid w:val="005B15AD"/>
    <w:rsid w:val="005B2E47"/>
    <w:rsid w:val="005B4329"/>
    <w:rsid w:val="005C2FF7"/>
    <w:rsid w:val="005C3785"/>
    <w:rsid w:val="005D0CF8"/>
    <w:rsid w:val="005D4A66"/>
    <w:rsid w:val="005D57A1"/>
    <w:rsid w:val="005D7382"/>
    <w:rsid w:val="005E2C2A"/>
    <w:rsid w:val="005E43D8"/>
    <w:rsid w:val="005F425D"/>
    <w:rsid w:val="005F686A"/>
    <w:rsid w:val="005F7828"/>
    <w:rsid w:val="006116AB"/>
    <w:rsid w:val="00612051"/>
    <w:rsid w:val="00612BB4"/>
    <w:rsid w:val="006140D2"/>
    <w:rsid w:val="006218F7"/>
    <w:rsid w:val="006302B6"/>
    <w:rsid w:val="00633150"/>
    <w:rsid w:val="00633475"/>
    <w:rsid w:val="00641F86"/>
    <w:rsid w:val="006470B5"/>
    <w:rsid w:val="0065034F"/>
    <w:rsid w:val="00663B42"/>
    <w:rsid w:val="006748E4"/>
    <w:rsid w:val="0067711B"/>
    <w:rsid w:val="00683792"/>
    <w:rsid w:val="006866EA"/>
    <w:rsid w:val="0069380E"/>
    <w:rsid w:val="00697378"/>
    <w:rsid w:val="006A0BC9"/>
    <w:rsid w:val="006A2211"/>
    <w:rsid w:val="006A36C0"/>
    <w:rsid w:val="006A36C1"/>
    <w:rsid w:val="006A389F"/>
    <w:rsid w:val="006A6565"/>
    <w:rsid w:val="006B7C2B"/>
    <w:rsid w:val="006C0785"/>
    <w:rsid w:val="006C27AC"/>
    <w:rsid w:val="006C3392"/>
    <w:rsid w:val="006C4632"/>
    <w:rsid w:val="006C4977"/>
    <w:rsid w:val="006D05E4"/>
    <w:rsid w:val="006D1B5A"/>
    <w:rsid w:val="006D200E"/>
    <w:rsid w:val="006D6C23"/>
    <w:rsid w:val="006E1825"/>
    <w:rsid w:val="006F00D9"/>
    <w:rsid w:val="00700E1E"/>
    <w:rsid w:val="007033E8"/>
    <w:rsid w:val="0070690A"/>
    <w:rsid w:val="007117D8"/>
    <w:rsid w:val="00714F7A"/>
    <w:rsid w:val="0071794C"/>
    <w:rsid w:val="007324E6"/>
    <w:rsid w:val="0073465D"/>
    <w:rsid w:val="00737BEF"/>
    <w:rsid w:val="007411A6"/>
    <w:rsid w:val="0074162F"/>
    <w:rsid w:val="00751092"/>
    <w:rsid w:val="007530E8"/>
    <w:rsid w:val="00757A4F"/>
    <w:rsid w:val="007621CD"/>
    <w:rsid w:val="00762859"/>
    <w:rsid w:val="00765EF5"/>
    <w:rsid w:val="00767826"/>
    <w:rsid w:val="00770026"/>
    <w:rsid w:val="00772C9D"/>
    <w:rsid w:val="00774C5B"/>
    <w:rsid w:val="00776363"/>
    <w:rsid w:val="00784D13"/>
    <w:rsid w:val="00785834"/>
    <w:rsid w:val="00786B86"/>
    <w:rsid w:val="00794144"/>
    <w:rsid w:val="00794397"/>
    <w:rsid w:val="00795A35"/>
    <w:rsid w:val="007A10F6"/>
    <w:rsid w:val="007A39B7"/>
    <w:rsid w:val="007A433A"/>
    <w:rsid w:val="007A7504"/>
    <w:rsid w:val="007B02B3"/>
    <w:rsid w:val="007C13B0"/>
    <w:rsid w:val="007D3329"/>
    <w:rsid w:val="007D5236"/>
    <w:rsid w:val="007E2389"/>
    <w:rsid w:val="007E3F9B"/>
    <w:rsid w:val="007F5C65"/>
    <w:rsid w:val="00802D67"/>
    <w:rsid w:val="008042FB"/>
    <w:rsid w:val="008064CE"/>
    <w:rsid w:val="008124EB"/>
    <w:rsid w:val="00812F49"/>
    <w:rsid w:val="0081683D"/>
    <w:rsid w:val="00831CAB"/>
    <w:rsid w:val="00832B75"/>
    <w:rsid w:val="008349FE"/>
    <w:rsid w:val="00835E30"/>
    <w:rsid w:val="00836494"/>
    <w:rsid w:val="00845146"/>
    <w:rsid w:val="00847B34"/>
    <w:rsid w:val="00852618"/>
    <w:rsid w:val="00853045"/>
    <w:rsid w:val="00853651"/>
    <w:rsid w:val="00861346"/>
    <w:rsid w:val="00861659"/>
    <w:rsid w:val="008618CD"/>
    <w:rsid w:val="00863E11"/>
    <w:rsid w:val="008725BB"/>
    <w:rsid w:val="00873163"/>
    <w:rsid w:val="00874D50"/>
    <w:rsid w:val="00874E4A"/>
    <w:rsid w:val="008834DC"/>
    <w:rsid w:val="008916E8"/>
    <w:rsid w:val="00892367"/>
    <w:rsid w:val="00893652"/>
    <w:rsid w:val="0089483E"/>
    <w:rsid w:val="008A1BA7"/>
    <w:rsid w:val="008A3A4A"/>
    <w:rsid w:val="008A64EF"/>
    <w:rsid w:val="008B057D"/>
    <w:rsid w:val="008C56A3"/>
    <w:rsid w:val="008C6049"/>
    <w:rsid w:val="008C647C"/>
    <w:rsid w:val="008C7A10"/>
    <w:rsid w:val="008D41AA"/>
    <w:rsid w:val="008D4BD9"/>
    <w:rsid w:val="008D7DA6"/>
    <w:rsid w:val="008E1D1D"/>
    <w:rsid w:val="008E2AC8"/>
    <w:rsid w:val="008F4381"/>
    <w:rsid w:val="008F5641"/>
    <w:rsid w:val="009028DD"/>
    <w:rsid w:val="00903997"/>
    <w:rsid w:val="009045DC"/>
    <w:rsid w:val="00906462"/>
    <w:rsid w:val="00906A13"/>
    <w:rsid w:val="0090712A"/>
    <w:rsid w:val="009073D8"/>
    <w:rsid w:val="009118B7"/>
    <w:rsid w:val="00916DF2"/>
    <w:rsid w:val="00920323"/>
    <w:rsid w:val="00921685"/>
    <w:rsid w:val="0092591F"/>
    <w:rsid w:val="00927849"/>
    <w:rsid w:val="00932300"/>
    <w:rsid w:val="009413F6"/>
    <w:rsid w:val="00953BB9"/>
    <w:rsid w:val="00953D23"/>
    <w:rsid w:val="00955407"/>
    <w:rsid w:val="00957AF9"/>
    <w:rsid w:val="00960DD1"/>
    <w:rsid w:val="00966C0E"/>
    <w:rsid w:val="00973E71"/>
    <w:rsid w:val="00980121"/>
    <w:rsid w:val="009833E1"/>
    <w:rsid w:val="00984C91"/>
    <w:rsid w:val="0098591F"/>
    <w:rsid w:val="009930D9"/>
    <w:rsid w:val="00993288"/>
    <w:rsid w:val="00995A7A"/>
    <w:rsid w:val="00997085"/>
    <w:rsid w:val="00997D0F"/>
    <w:rsid w:val="009A3134"/>
    <w:rsid w:val="009A3CA5"/>
    <w:rsid w:val="009A43FA"/>
    <w:rsid w:val="009A68C6"/>
    <w:rsid w:val="009B02E3"/>
    <w:rsid w:val="009B0FA6"/>
    <w:rsid w:val="009C6D96"/>
    <w:rsid w:val="009D2449"/>
    <w:rsid w:val="009E239E"/>
    <w:rsid w:val="009E5629"/>
    <w:rsid w:val="009E5CC6"/>
    <w:rsid w:val="009F1C69"/>
    <w:rsid w:val="009F235A"/>
    <w:rsid w:val="009F42B0"/>
    <w:rsid w:val="00A00901"/>
    <w:rsid w:val="00A060CA"/>
    <w:rsid w:val="00A076C8"/>
    <w:rsid w:val="00A12F6B"/>
    <w:rsid w:val="00A1572A"/>
    <w:rsid w:val="00A17195"/>
    <w:rsid w:val="00A2082B"/>
    <w:rsid w:val="00A23B9F"/>
    <w:rsid w:val="00A24156"/>
    <w:rsid w:val="00A24267"/>
    <w:rsid w:val="00A26830"/>
    <w:rsid w:val="00A27D1D"/>
    <w:rsid w:val="00A31BD6"/>
    <w:rsid w:val="00A36E48"/>
    <w:rsid w:val="00A377FC"/>
    <w:rsid w:val="00A37BB1"/>
    <w:rsid w:val="00A43DB7"/>
    <w:rsid w:val="00A4437B"/>
    <w:rsid w:val="00A46E49"/>
    <w:rsid w:val="00A51F53"/>
    <w:rsid w:val="00A528D2"/>
    <w:rsid w:val="00A55CC1"/>
    <w:rsid w:val="00A56FE7"/>
    <w:rsid w:val="00A57EA2"/>
    <w:rsid w:val="00A63175"/>
    <w:rsid w:val="00A67784"/>
    <w:rsid w:val="00A80D6C"/>
    <w:rsid w:val="00A823E9"/>
    <w:rsid w:val="00A825ED"/>
    <w:rsid w:val="00A90DF0"/>
    <w:rsid w:val="00A913C7"/>
    <w:rsid w:val="00A92293"/>
    <w:rsid w:val="00AA5B14"/>
    <w:rsid w:val="00AB0523"/>
    <w:rsid w:val="00AB072C"/>
    <w:rsid w:val="00AB2A91"/>
    <w:rsid w:val="00AB3372"/>
    <w:rsid w:val="00AB6792"/>
    <w:rsid w:val="00AC3356"/>
    <w:rsid w:val="00AC4DCB"/>
    <w:rsid w:val="00AC61AB"/>
    <w:rsid w:val="00AD60A6"/>
    <w:rsid w:val="00AD7140"/>
    <w:rsid w:val="00AE4126"/>
    <w:rsid w:val="00AE76F6"/>
    <w:rsid w:val="00AE7B9C"/>
    <w:rsid w:val="00AF0EA3"/>
    <w:rsid w:val="00AF200F"/>
    <w:rsid w:val="00AF39AE"/>
    <w:rsid w:val="00B052EC"/>
    <w:rsid w:val="00B061F2"/>
    <w:rsid w:val="00B06613"/>
    <w:rsid w:val="00B1355D"/>
    <w:rsid w:val="00B200D5"/>
    <w:rsid w:val="00B2064D"/>
    <w:rsid w:val="00B20D3A"/>
    <w:rsid w:val="00B23DF5"/>
    <w:rsid w:val="00B24C40"/>
    <w:rsid w:val="00B26B48"/>
    <w:rsid w:val="00B375AA"/>
    <w:rsid w:val="00B408CC"/>
    <w:rsid w:val="00B4148E"/>
    <w:rsid w:val="00B42BA7"/>
    <w:rsid w:val="00B44168"/>
    <w:rsid w:val="00B450DC"/>
    <w:rsid w:val="00B45503"/>
    <w:rsid w:val="00B4573F"/>
    <w:rsid w:val="00B5120E"/>
    <w:rsid w:val="00B52009"/>
    <w:rsid w:val="00B56F66"/>
    <w:rsid w:val="00B60F3D"/>
    <w:rsid w:val="00B63D28"/>
    <w:rsid w:val="00B700B8"/>
    <w:rsid w:val="00B70D31"/>
    <w:rsid w:val="00B71A0B"/>
    <w:rsid w:val="00B72405"/>
    <w:rsid w:val="00B73CA9"/>
    <w:rsid w:val="00B75686"/>
    <w:rsid w:val="00B76C20"/>
    <w:rsid w:val="00B77537"/>
    <w:rsid w:val="00B8182E"/>
    <w:rsid w:val="00B82087"/>
    <w:rsid w:val="00B91816"/>
    <w:rsid w:val="00B91F61"/>
    <w:rsid w:val="00B924DF"/>
    <w:rsid w:val="00B931B2"/>
    <w:rsid w:val="00B94373"/>
    <w:rsid w:val="00B9539D"/>
    <w:rsid w:val="00B96D70"/>
    <w:rsid w:val="00BA07F8"/>
    <w:rsid w:val="00BA0B93"/>
    <w:rsid w:val="00BA0BA4"/>
    <w:rsid w:val="00BA0E03"/>
    <w:rsid w:val="00BA37D8"/>
    <w:rsid w:val="00BA40D4"/>
    <w:rsid w:val="00BA7F04"/>
    <w:rsid w:val="00BB2DB3"/>
    <w:rsid w:val="00BB4431"/>
    <w:rsid w:val="00BB468D"/>
    <w:rsid w:val="00BB540F"/>
    <w:rsid w:val="00BC0E7D"/>
    <w:rsid w:val="00BC2855"/>
    <w:rsid w:val="00BD0D48"/>
    <w:rsid w:val="00BD2CA7"/>
    <w:rsid w:val="00BD5E99"/>
    <w:rsid w:val="00BE3BC4"/>
    <w:rsid w:val="00BE423E"/>
    <w:rsid w:val="00BE582C"/>
    <w:rsid w:val="00BF6413"/>
    <w:rsid w:val="00BF72B4"/>
    <w:rsid w:val="00BF7EFF"/>
    <w:rsid w:val="00C0462C"/>
    <w:rsid w:val="00C12B13"/>
    <w:rsid w:val="00C20F31"/>
    <w:rsid w:val="00C21C74"/>
    <w:rsid w:val="00C231DC"/>
    <w:rsid w:val="00C23CE4"/>
    <w:rsid w:val="00C26758"/>
    <w:rsid w:val="00C26CF8"/>
    <w:rsid w:val="00C3124B"/>
    <w:rsid w:val="00C31E41"/>
    <w:rsid w:val="00C32301"/>
    <w:rsid w:val="00C41052"/>
    <w:rsid w:val="00C42A68"/>
    <w:rsid w:val="00C469C5"/>
    <w:rsid w:val="00C5050C"/>
    <w:rsid w:val="00C50B95"/>
    <w:rsid w:val="00C50FF2"/>
    <w:rsid w:val="00C52CBA"/>
    <w:rsid w:val="00C54E80"/>
    <w:rsid w:val="00C66695"/>
    <w:rsid w:val="00C66AD0"/>
    <w:rsid w:val="00C67F23"/>
    <w:rsid w:val="00C67FF8"/>
    <w:rsid w:val="00C70DE7"/>
    <w:rsid w:val="00C71378"/>
    <w:rsid w:val="00C754CA"/>
    <w:rsid w:val="00C75DC3"/>
    <w:rsid w:val="00C776E0"/>
    <w:rsid w:val="00C8027C"/>
    <w:rsid w:val="00C813E8"/>
    <w:rsid w:val="00C8517A"/>
    <w:rsid w:val="00C87AAA"/>
    <w:rsid w:val="00C95975"/>
    <w:rsid w:val="00C96A2F"/>
    <w:rsid w:val="00CA01C6"/>
    <w:rsid w:val="00CA098A"/>
    <w:rsid w:val="00CA529E"/>
    <w:rsid w:val="00CA7105"/>
    <w:rsid w:val="00CB2670"/>
    <w:rsid w:val="00CB2DEB"/>
    <w:rsid w:val="00CB545B"/>
    <w:rsid w:val="00CC1723"/>
    <w:rsid w:val="00CC4FBA"/>
    <w:rsid w:val="00CC7178"/>
    <w:rsid w:val="00CC7461"/>
    <w:rsid w:val="00CD0806"/>
    <w:rsid w:val="00CD1E00"/>
    <w:rsid w:val="00CD25FC"/>
    <w:rsid w:val="00CE34A7"/>
    <w:rsid w:val="00CE40D9"/>
    <w:rsid w:val="00CE4AC4"/>
    <w:rsid w:val="00CE62EA"/>
    <w:rsid w:val="00CF15A7"/>
    <w:rsid w:val="00CF7E68"/>
    <w:rsid w:val="00D001F5"/>
    <w:rsid w:val="00D06DA0"/>
    <w:rsid w:val="00D10F6D"/>
    <w:rsid w:val="00D141F5"/>
    <w:rsid w:val="00D20767"/>
    <w:rsid w:val="00D21D48"/>
    <w:rsid w:val="00D23E08"/>
    <w:rsid w:val="00D256D0"/>
    <w:rsid w:val="00D26291"/>
    <w:rsid w:val="00D30D51"/>
    <w:rsid w:val="00D30EFC"/>
    <w:rsid w:val="00D34112"/>
    <w:rsid w:val="00D410ED"/>
    <w:rsid w:val="00D45A87"/>
    <w:rsid w:val="00D471C0"/>
    <w:rsid w:val="00D52365"/>
    <w:rsid w:val="00D526BE"/>
    <w:rsid w:val="00D55B1D"/>
    <w:rsid w:val="00D62C50"/>
    <w:rsid w:val="00D63068"/>
    <w:rsid w:val="00D659B4"/>
    <w:rsid w:val="00D67CF5"/>
    <w:rsid w:val="00D712E2"/>
    <w:rsid w:val="00D74478"/>
    <w:rsid w:val="00D75B4B"/>
    <w:rsid w:val="00D8095B"/>
    <w:rsid w:val="00D80F4F"/>
    <w:rsid w:val="00D910A9"/>
    <w:rsid w:val="00D91B0C"/>
    <w:rsid w:val="00DA2EEA"/>
    <w:rsid w:val="00DB6160"/>
    <w:rsid w:val="00DB755A"/>
    <w:rsid w:val="00DC366C"/>
    <w:rsid w:val="00DC498B"/>
    <w:rsid w:val="00DC5395"/>
    <w:rsid w:val="00DD3BDA"/>
    <w:rsid w:val="00DD79C6"/>
    <w:rsid w:val="00DD7BC6"/>
    <w:rsid w:val="00DE3BE7"/>
    <w:rsid w:val="00DE469C"/>
    <w:rsid w:val="00DE6A20"/>
    <w:rsid w:val="00DF090E"/>
    <w:rsid w:val="00DF147D"/>
    <w:rsid w:val="00DF3B16"/>
    <w:rsid w:val="00DF6E5F"/>
    <w:rsid w:val="00E03317"/>
    <w:rsid w:val="00E067D5"/>
    <w:rsid w:val="00E2143D"/>
    <w:rsid w:val="00E25F68"/>
    <w:rsid w:val="00E2607E"/>
    <w:rsid w:val="00E34EF1"/>
    <w:rsid w:val="00E35665"/>
    <w:rsid w:val="00E40340"/>
    <w:rsid w:val="00E41CC2"/>
    <w:rsid w:val="00E535F2"/>
    <w:rsid w:val="00E64BF6"/>
    <w:rsid w:val="00E66CBD"/>
    <w:rsid w:val="00E74392"/>
    <w:rsid w:val="00E806D1"/>
    <w:rsid w:val="00E80F76"/>
    <w:rsid w:val="00E8341F"/>
    <w:rsid w:val="00E8659A"/>
    <w:rsid w:val="00E914F5"/>
    <w:rsid w:val="00E944DE"/>
    <w:rsid w:val="00E97044"/>
    <w:rsid w:val="00EA084A"/>
    <w:rsid w:val="00EA7735"/>
    <w:rsid w:val="00EB0441"/>
    <w:rsid w:val="00EC0697"/>
    <w:rsid w:val="00EC17FB"/>
    <w:rsid w:val="00EC2B79"/>
    <w:rsid w:val="00EC3791"/>
    <w:rsid w:val="00EC659F"/>
    <w:rsid w:val="00EC6D86"/>
    <w:rsid w:val="00ED009C"/>
    <w:rsid w:val="00ED6578"/>
    <w:rsid w:val="00ED6705"/>
    <w:rsid w:val="00ED7CD1"/>
    <w:rsid w:val="00EE60A5"/>
    <w:rsid w:val="00EE7239"/>
    <w:rsid w:val="00EF3934"/>
    <w:rsid w:val="00EF396E"/>
    <w:rsid w:val="00EF3E79"/>
    <w:rsid w:val="00EF611A"/>
    <w:rsid w:val="00EF7B2E"/>
    <w:rsid w:val="00F00478"/>
    <w:rsid w:val="00F02E74"/>
    <w:rsid w:val="00F058F9"/>
    <w:rsid w:val="00F1002A"/>
    <w:rsid w:val="00F15D3C"/>
    <w:rsid w:val="00F16546"/>
    <w:rsid w:val="00F1680F"/>
    <w:rsid w:val="00F16E0B"/>
    <w:rsid w:val="00F17A4E"/>
    <w:rsid w:val="00F20520"/>
    <w:rsid w:val="00F22209"/>
    <w:rsid w:val="00F25742"/>
    <w:rsid w:val="00F313BB"/>
    <w:rsid w:val="00F40C29"/>
    <w:rsid w:val="00F41869"/>
    <w:rsid w:val="00F44D3F"/>
    <w:rsid w:val="00F44DB7"/>
    <w:rsid w:val="00F44F5E"/>
    <w:rsid w:val="00F54B05"/>
    <w:rsid w:val="00F56866"/>
    <w:rsid w:val="00F64806"/>
    <w:rsid w:val="00F66A11"/>
    <w:rsid w:val="00F66ADE"/>
    <w:rsid w:val="00F7192F"/>
    <w:rsid w:val="00F72D9F"/>
    <w:rsid w:val="00F76CAC"/>
    <w:rsid w:val="00F83AF8"/>
    <w:rsid w:val="00F860C5"/>
    <w:rsid w:val="00F86DC2"/>
    <w:rsid w:val="00FA48C5"/>
    <w:rsid w:val="00FA7BCA"/>
    <w:rsid w:val="00FB31E1"/>
    <w:rsid w:val="00FB5350"/>
    <w:rsid w:val="00FB655F"/>
    <w:rsid w:val="00FC367F"/>
    <w:rsid w:val="00FC423D"/>
    <w:rsid w:val="00FC638F"/>
    <w:rsid w:val="00FC7582"/>
    <w:rsid w:val="00FC7C6C"/>
    <w:rsid w:val="00FD1842"/>
    <w:rsid w:val="00FD1E59"/>
    <w:rsid w:val="00FD2FE0"/>
    <w:rsid w:val="00FD6559"/>
    <w:rsid w:val="00FD71CF"/>
    <w:rsid w:val="00FE230F"/>
    <w:rsid w:val="00FE25DB"/>
    <w:rsid w:val="00FE2C0C"/>
    <w:rsid w:val="00FF08A0"/>
    <w:rsid w:val="00FF5B12"/>
    <w:rsid w:val="00FF7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2B5C"/>
  <w15:chartTrackingRefBased/>
  <w15:docId w15:val="{F669D6D0-9975-4F2F-A29B-D28DF6AF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86"/>
    <w:pPr>
      <w:spacing w:before="160" w:line="240" w:lineRule="auto"/>
      <w:ind w:left="567"/>
      <w:jc w:val="both"/>
    </w:pPr>
    <w:rPr>
      <w:rFonts w:ascii="Arial" w:hAnsi="Arial"/>
    </w:rPr>
  </w:style>
  <w:style w:type="paragraph" w:styleId="Heading1">
    <w:name w:val="heading 1"/>
    <w:basedOn w:val="Normal"/>
    <w:next w:val="Normal"/>
    <w:link w:val="Heading1Char"/>
    <w:uiPriority w:val="9"/>
    <w:qFormat/>
    <w:rsid w:val="00FA7BCA"/>
    <w:pPr>
      <w:keepNext/>
      <w:keepLines/>
      <w:numPr>
        <w:numId w:val="18"/>
      </w:numPr>
      <w:spacing w:before="240" w:after="120"/>
      <w:ind w:left="567" w:hanging="567"/>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A36C1"/>
    <w:pPr>
      <w:numPr>
        <w:ilvl w:val="1"/>
        <w:numId w:val="18"/>
      </w:numPr>
      <w:spacing w:before="240"/>
      <w:outlineLvl w:val="1"/>
    </w:pPr>
    <w:rPr>
      <w:bCs/>
      <w:szCs w:val="26"/>
    </w:rPr>
  </w:style>
  <w:style w:type="paragraph" w:styleId="Heading3">
    <w:name w:val="heading 3"/>
    <w:basedOn w:val="Normal"/>
    <w:next w:val="Normal"/>
    <w:link w:val="Heading3Char"/>
    <w:uiPriority w:val="9"/>
    <w:semiHidden/>
    <w:unhideWhenUsed/>
    <w:qFormat/>
    <w:rsid w:val="0067711B"/>
    <w:pPr>
      <w:keepNext/>
      <w:keepLines/>
      <w:numPr>
        <w:ilvl w:val="2"/>
        <w:numId w:val="1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7711B"/>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7711B"/>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7711B"/>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7711B"/>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7711B"/>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11B"/>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89F"/>
    <w:pPr>
      <w:ind w:left="720"/>
      <w:contextualSpacing/>
    </w:pPr>
  </w:style>
  <w:style w:type="paragraph" w:styleId="BalloonText">
    <w:name w:val="Balloon Text"/>
    <w:basedOn w:val="Normal"/>
    <w:link w:val="BalloonTextChar"/>
    <w:uiPriority w:val="99"/>
    <w:semiHidden/>
    <w:unhideWhenUsed/>
    <w:rsid w:val="007621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D"/>
    <w:rPr>
      <w:rFonts w:ascii="Segoe UI" w:hAnsi="Segoe UI" w:cs="Segoe UI"/>
      <w:sz w:val="18"/>
      <w:szCs w:val="18"/>
    </w:rPr>
  </w:style>
  <w:style w:type="table" w:styleId="TableGrid">
    <w:name w:val="Table Grid"/>
    <w:basedOn w:val="TableNormal"/>
    <w:uiPriority w:val="39"/>
    <w:rsid w:val="005C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E89"/>
    <w:pPr>
      <w:tabs>
        <w:tab w:val="center" w:pos="4513"/>
        <w:tab w:val="right" w:pos="9026"/>
      </w:tabs>
      <w:spacing w:after="0"/>
    </w:pPr>
  </w:style>
  <w:style w:type="character" w:customStyle="1" w:styleId="HeaderChar">
    <w:name w:val="Header Char"/>
    <w:basedOn w:val="DefaultParagraphFont"/>
    <w:link w:val="Header"/>
    <w:uiPriority w:val="99"/>
    <w:rsid w:val="000D1E89"/>
  </w:style>
  <w:style w:type="paragraph" w:styleId="Footer">
    <w:name w:val="footer"/>
    <w:basedOn w:val="Normal"/>
    <w:link w:val="FooterChar"/>
    <w:uiPriority w:val="99"/>
    <w:unhideWhenUsed/>
    <w:rsid w:val="000D1E89"/>
    <w:pPr>
      <w:tabs>
        <w:tab w:val="center" w:pos="4513"/>
        <w:tab w:val="right" w:pos="9026"/>
      </w:tabs>
      <w:spacing w:after="0"/>
    </w:pPr>
  </w:style>
  <w:style w:type="character" w:customStyle="1" w:styleId="FooterChar">
    <w:name w:val="Footer Char"/>
    <w:basedOn w:val="DefaultParagraphFont"/>
    <w:link w:val="Footer"/>
    <w:uiPriority w:val="99"/>
    <w:rsid w:val="000D1E89"/>
  </w:style>
  <w:style w:type="character" w:customStyle="1" w:styleId="Heading1Char">
    <w:name w:val="Heading 1 Char"/>
    <w:basedOn w:val="DefaultParagraphFont"/>
    <w:link w:val="Heading1"/>
    <w:uiPriority w:val="9"/>
    <w:rsid w:val="00FA7BCA"/>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0D1E89"/>
    <w:pPr>
      <w:outlineLvl w:val="9"/>
    </w:pPr>
    <w:rPr>
      <w:lang w:val="en-US"/>
    </w:rPr>
  </w:style>
  <w:style w:type="character" w:customStyle="1" w:styleId="Heading2Char">
    <w:name w:val="Heading 2 Char"/>
    <w:basedOn w:val="DefaultParagraphFont"/>
    <w:link w:val="Heading2"/>
    <w:uiPriority w:val="9"/>
    <w:rsid w:val="006A36C1"/>
    <w:rPr>
      <w:rFonts w:ascii="Arial" w:hAnsi="Arial"/>
      <w:bCs/>
      <w:szCs w:val="26"/>
    </w:rPr>
  </w:style>
  <w:style w:type="character" w:customStyle="1" w:styleId="Heading3Char">
    <w:name w:val="Heading 3 Char"/>
    <w:basedOn w:val="DefaultParagraphFont"/>
    <w:link w:val="Heading3"/>
    <w:uiPriority w:val="9"/>
    <w:semiHidden/>
    <w:rsid w:val="0067711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771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771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7711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7711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771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11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D5E99"/>
    <w:pPr>
      <w:spacing w:after="100"/>
      <w:ind w:left="0"/>
    </w:pPr>
  </w:style>
  <w:style w:type="paragraph" w:styleId="TOC2">
    <w:name w:val="toc 2"/>
    <w:basedOn w:val="Normal"/>
    <w:next w:val="Normal"/>
    <w:autoRedefine/>
    <w:uiPriority w:val="39"/>
    <w:unhideWhenUsed/>
    <w:rsid w:val="00BD5E99"/>
    <w:pPr>
      <w:spacing w:after="100"/>
      <w:ind w:left="220"/>
    </w:pPr>
  </w:style>
  <w:style w:type="character" w:styleId="Hyperlink">
    <w:name w:val="Hyperlink"/>
    <w:basedOn w:val="DefaultParagraphFont"/>
    <w:uiPriority w:val="99"/>
    <w:unhideWhenUsed/>
    <w:rsid w:val="00BD5E99"/>
    <w:rPr>
      <w:color w:val="0563C1" w:themeColor="hyperlink"/>
      <w:u w:val="single"/>
    </w:rPr>
  </w:style>
  <w:style w:type="character" w:styleId="CommentReference">
    <w:name w:val="annotation reference"/>
    <w:basedOn w:val="DefaultParagraphFont"/>
    <w:uiPriority w:val="99"/>
    <w:semiHidden/>
    <w:unhideWhenUsed/>
    <w:rsid w:val="00A377FC"/>
    <w:rPr>
      <w:sz w:val="16"/>
      <w:szCs w:val="16"/>
    </w:rPr>
  </w:style>
  <w:style w:type="paragraph" w:styleId="CommentText">
    <w:name w:val="annotation text"/>
    <w:basedOn w:val="Normal"/>
    <w:link w:val="CommentTextChar"/>
    <w:uiPriority w:val="99"/>
    <w:unhideWhenUsed/>
    <w:rsid w:val="00A377FC"/>
    <w:rPr>
      <w:sz w:val="20"/>
      <w:szCs w:val="20"/>
    </w:rPr>
  </w:style>
  <w:style w:type="character" w:customStyle="1" w:styleId="CommentTextChar">
    <w:name w:val="Comment Text Char"/>
    <w:basedOn w:val="DefaultParagraphFont"/>
    <w:link w:val="CommentText"/>
    <w:uiPriority w:val="99"/>
    <w:rsid w:val="00A377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77FC"/>
    <w:rPr>
      <w:b/>
      <w:bCs/>
    </w:rPr>
  </w:style>
  <w:style w:type="character" w:customStyle="1" w:styleId="CommentSubjectChar">
    <w:name w:val="Comment Subject Char"/>
    <w:basedOn w:val="CommentTextChar"/>
    <w:link w:val="CommentSubject"/>
    <w:uiPriority w:val="99"/>
    <w:semiHidden/>
    <w:rsid w:val="00A377FC"/>
    <w:rPr>
      <w:rFonts w:ascii="Arial" w:hAnsi="Arial"/>
      <w:b/>
      <w:bCs/>
      <w:sz w:val="20"/>
      <w:szCs w:val="20"/>
    </w:rPr>
  </w:style>
  <w:style w:type="paragraph" w:styleId="Revision">
    <w:name w:val="Revision"/>
    <w:hidden/>
    <w:uiPriority w:val="99"/>
    <w:semiHidden/>
    <w:rsid w:val="00A377FC"/>
    <w:pPr>
      <w:spacing w:after="0" w:line="240" w:lineRule="auto"/>
    </w:pPr>
    <w:rPr>
      <w:rFonts w:ascii="Arial" w:hAnsi="Arial"/>
    </w:rPr>
  </w:style>
  <w:style w:type="paragraph" w:styleId="BodyText">
    <w:name w:val="Body Text"/>
    <w:basedOn w:val="Normal"/>
    <w:link w:val="BodyTextChar"/>
    <w:uiPriority w:val="99"/>
    <w:semiHidden/>
    <w:unhideWhenUsed/>
    <w:rsid w:val="003D5E12"/>
    <w:pPr>
      <w:spacing w:after="120"/>
    </w:pPr>
  </w:style>
  <w:style w:type="character" w:customStyle="1" w:styleId="BodyTextChar">
    <w:name w:val="Body Text Char"/>
    <w:basedOn w:val="DefaultParagraphFont"/>
    <w:link w:val="BodyText"/>
    <w:uiPriority w:val="99"/>
    <w:semiHidden/>
    <w:rsid w:val="003D5E1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 D O C U M E N T ! 2 6 7 5 4 0 4 . 5 < / d o c u m e n t i d >  
     < s e n d e r i d > E Z I < / s e n d e r i d >  
     < s e n d e r e m a i l > E I A C U S S O @ C I V I C L E G A L . C O M . A U < / s e n d e r e m a i l >  
     < l a s t m o d i f i e d > 2 0 2 5 - 0 8 - 0 6 T 1 9 : 1 2 : 0 0 . 0 0 0 0 0 0 0 + 0 8 : 0 0 < / l a s t m o d i f i e d >  
     < d a t a b a s e > D O C U M E N T 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2948-C486-43EC-B5BF-E1248F5B7880}">
  <ds:schemaRefs>
    <ds:schemaRef ds:uri="http://www.imanage.com/work/xmlschema"/>
  </ds:schemaRefs>
</ds:datastoreItem>
</file>

<file path=customXml/itemProps2.xml><?xml version="1.0" encoding="utf-8"?>
<ds:datastoreItem xmlns:ds="http://schemas.openxmlformats.org/officeDocument/2006/customXml" ds:itemID="{8B5E2091-AE8F-45BF-B48F-54793E4C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Najafzadeh</dc:creator>
  <cp:keywords/>
  <dc:description/>
  <cp:lastModifiedBy>Reza Najafzadeh</cp:lastModifiedBy>
  <cp:revision>3</cp:revision>
  <dcterms:created xsi:type="dcterms:W3CDTF">2025-09-15T06:59:00Z</dcterms:created>
  <dcterms:modified xsi:type="dcterms:W3CDTF">2025-09-30T01:10:00Z</dcterms:modified>
</cp:coreProperties>
</file>