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36386" w14:textId="77777777" w:rsidR="00CD1896" w:rsidRDefault="00CD1896" w:rsidP="0040502A">
      <w:pPr>
        <w:pStyle w:val="TitleItalic"/>
      </w:pPr>
    </w:p>
    <w:p w14:paraId="278DB544" w14:textId="77777777" w:rsidR="0079542D" w:rsidRDefault="0079542D" w:rsidP="00CD1896">
      <w:pPr>
        <w:pStyle w:val="Title"/>
      </w:pPr>
    </w:p>
    <w:p w14:paraId="026FC447" w14:textId="77777777" w:rsidR="0079542D" w:rsidRDefault="0079542D" w:rsidP="00CD1896">
      <w:pPr>
        <w:pStyle w:val="Title"/>
      </w:pPr>
    </w:p>
    <w:p w14:paraId="14C991B7" w14:textId="77777777" w:rsidR="0020780B" w:rsidRPr="00671B30" w:rsidRDefault="009221C7" w:rsidP="00CD1896">
      <w:pPr>
        <w:pStyle w:val="Title"/>
        <w:rPr>
          <w:sz w:val="60"/>
          <w:szCs w:val="60"/>
        </w:rPr>
      </w:pPr>
      <w:r>
        <w:rPr>
          <w:sz w:val="60"/>
          <w:szCs w:val="60"/>
        </w:rPr>
        <w:t>WALGA Template Policy</w:t>
      </w:r>
      <w:r w:rsidR="0020780B" w:rsidRPr="00671B30">
        <w:rPr>
          <w:sz w:val="60"/>
          <w:szCs w:val="60"/>
        </w:rPr>
        <w:t xml:space="preserve"> </w:t>
      </w:r>
      <w:r w:rsidR="0020780B" w:rsidRPr="00671B30">
        <w:rPr>
          <w:sz w:val="60"/>
          <w:szCs w:val="60"/>
        </w:rPr>
        <w:br/>
      </w:r>
      <w:r w:rsidRPr="009221C7">
        <w:rPr>
          <w:rStyle w:val="titlesubChar"/>
        </w:rPr>
        <w:t>Standards for CEO Recruitment, Performance and Termination</w:t>
      </w:r>
    </w:p>
    <w:p w14:paraId="13E7DC9F" w14:textId="77777777" w:rsidR="008B5AA0" w:rsidRDefault="008B5AA0" w:rsidP="008B5AA0"/>
    <w:p w14:paraId="410780A6" w14:textId="77777777" w:rsidR="008B5AA0" w:rsidRDefault="008B5AA0" w:rsidP="008B5AA0">
      <w:pPr>
        <w:pStyle w:val="IntenseQuote"/>
        <w:spacing w:before="240" w:after="240"/>
        <w:ind w:left="862" w:right="862"/>
        <w:rPr>
          <w:b/>
        </w:rPr>
      </w:pPr>
      <w:r w:rsidRPr="00A83202">
        <w:rPr>
          <w:b/>
        </w:rPr>
        <w:t>WALGA Note:</w:t>
      </w:r>
      <w:r>
        <w:t xml:space="preserve"> </w:t>
      </w:r>
      <w:r w:rsidRPr="00A83202">
        <w:t xml:space="preserve">WALGA provides this template </w:t>
      </w:r>
      <w:r>
        <w:t>as an administrative tool to assist Local Governments to contextualise the Model Code of Conduct Regulation for adoption as the Local Government’s Council Member, Committee Member and Candidate Code of Conduct (Policy)</w:t>
      </w:r>
      <w:r w:rsidRPr="00A83202">
        <w:t>.</w:t>
      </w:r>
    </w:p>
    <w:p w14:paraId="57DF45AE" w14:textId="77777777" w:rsidR="008B5AA0" w:rsidRDefault="008B5AA0" w:rsidP="008B5AA0">
      <w:pPr>
        <w:pStyle w:val="IntenseQuote"/>
        <w:spacing w:before="240" w:after="240"/>
        <w:ind w:left="862" w:right="862"/>
        <w:rPr>
          <w:b/>
        </w:rPr>
      </w:pPr>
      <w:r>
        <w:t>Local Governments should delete the WALGA logo / header and the advisory ‘WALGA Note’ boxes where they appear throughout, before updating the document to include the Local Government’s branding and additional provisions (if any).</w:t>
      </w:r>
    </w:p>
    <w:p w14:paraId="2B811B33" w14:textId="77777777" w:rsidR="008B5AA0" w:rsidRDefault="008B5AA0" w:rsidP="008B5AA0">
      <w:pPr>
        <w:pStyle w:val="IntenseQuote"/>
        <w:spacing w:before="240" w:after="240"/>
        <w:ind w:left="862" w:right="862"/>
      </w:pPr>
      <w:r w:rsidRPr="00B74F5B">
        <w:rPr>
          <w:b/>
        </w:rPr>
        <w:t>Remember:</w:t>
      </w:r>
      <w:r>
        <w:t xml:space="preserve"> </w:t>
      </w:r>
      <w:r w:rsidRPr="00A83202">
        <w:t xml:space="preserve">Policy implementation is </w:t>
      </w:r>
      <w:r>
        <w:t>given effect</w:t>
      </w:r>
      <w:r w:rsidRPr="00A83202">
        <w:t xml:space="preserve"> through induction, ongoing training and opera</w:t>
      </w:r>
      <w:r>
        <w:t xml:space="preserve">tional procedures that in this instance evidence that Council Members, Committee Members </w:t>
      </w:r>
      <w:r w:rsidRPr="00A83202">
        <w:t xml:space="preserve">and </w:t>
      </w:r>
      <w:r>
        <w:t>Candidates</w:t>
      </w:r>
      <w:r w:rsidRPr="00A83202">
        <w:t xml:space="preserve"> have been made aware of and are accountable for their obligations </w:t>
      </w:r>
      <w:r>
        <w:t>under an adopted Policy</w:t>
      </w:r>
      <w:r w:rsidRPr="00A83202">
        <w:t>.</w:t>
      </w:r>
    </w:p>
    <w:p w14:paraId="12FD3817" w14:textId="77777777" w:rsidR="008B5AA0" w:rsidRDefault="008B5AA0" w:rsidP="00557EC9">
      <w:pPr>
        <w:pStyle w:val="titletrainingtype"/>
      </w:pPr>
    </w:p>
    <w:p w14:paraId="175D858D" w14:textId="77777777" w:rsidR="008B5AA0" w:rsidRDefault="008B5AA0" w:rsidP="00557EC9">
      <w:pPr>
        <w:pStyle w:val="titletrainingtype"/>
      </w:pPr>
    </w:p>
    <w:p w14:paraId="5B925DA5" w14:textId="10DF6564" w:rsidR="00557EC9" w:rsidRPr="00557EC9" w:rsidRDefault="00557EC9" w:rsidP="00557EC9">
      <w:bookmarkStart w:id="0" w:name="_GoBack"/>
      <w:bookmarkEnd w:id="0"/>
    </w:p>
    <w:p w14:paraId="191F639A" w14:textId="77777777" w:rsidR="00D1530D" w:rsidRDefault="00D1530D" w:rsidP="002D4889">
      <w:pPr>
        <w:pStyle w:val="Heading1"/>
        <w:sectPr w:rsidR="00D1530D" w:rsidSect="00D1530D">
          <w:headerReference w:type="default" r:id="rId8"/>
          <w:footerReference w:type="default" r:id="rId9"/>
          <w:headerReference w:type="first" r:id="rId10"/>
          <w:footerReference w:type="first" r:id="rId11"/>
          <w:pgSz w:w="11906" w:h="16838"/>
          <w:pgMar w:top="1440" w:right="1440" w:bottom="1440" w:left="1440" w:header="708" w:footer="708" w:gutter="0"/>
          <w:pgNumType w:start="1"/>
          <w:cols w:space="708"/>
          <w:titlePg/>
          <w:docGrid w:linePitch="360"/>
        </w:sectPr>
      </w:pPr>
    </w:p>
    <w:bookmarkStart w:id="1" w:name="_Toc61280740" w:displacedByCustomXml="next"/>
    <w:sdt>
      <w:sdtPr>
        <w:rPr>
          <w:rFonts w:ascii="Arial" w:eastAsiaTheme="minorEastAsia" w:hAnsi="Arial" w:cstheme="minorBidi"/>
          <w:color w:val="3B3838" w:themeColor="background2" w:themeShade="40"/>
          <w:sz w:val="22"/>
          <w:szCs w:val="22"/>
        </w:rPr>
        <w:id w:val="-121703729"/>
        <w:docPartObj>
          <w:docPartGallery w:val="Table of Contents"/>
          <w:docPartUnique/>
        </w:docPartObj>
      </w:sdtPr>
      <w:sdtEndPr>
        <w:rPr>
          <w:b/>
          <w:bCs/>
          <w:noProof/>
          <w:color w:val="000000" w:themeColor="text1"/>
          <w:sz w:val="19"/>
          <w:szCs w:val="19"/>
        </w:rPr>
      </w:sdtEndPr>
      <w:sdtContent>
        <w:p w14:paraId="643CCA8F" w14:textId="77777777" w:rsidR="001E0B79" w:rsidRPr="0041635D" w:rsidRDefault="001E0B79" w:rsidP="002D4889">
          <w:pPr>
            <w:pStyle w:val="TOCHeading"/>
            <w:rPr>
              <w:rStyle w:val="Heading1Char"/>
              <w:rFonts w:cs="Arial"/>
            </w:rPr>
          </w:pPr>
          <w:r w:rsidRPr="0041635D">
            <w:rPr>
              <w:rStyle w:val="Heading1Char"/>
              <w:rFonts w:cs="Arial"/>
            </w:rPr>
            <w:t>Table of Contents</w:t>
          </w:r>
        </w:p>
        <w:p w14:paraId="0B33B1F5" w14:textId="77777777" w:rsidR="008B5AA0" w:rsidRDefault="001E0B79">
          <w:pPr>
            <w:pStyle w:val="TOC1"/>
            <w:rPr>
              <w:rFonts w:asciiTheme="minorHAnsi" w:hAnsiTheme="minorHAnsi" w:cstheme="minorBidi"/>
              <w:b w:val="0"/>
              <w:bCs w:val="0"/>
              <w:noProof/>
              <w:color w:val="auto"/>
              <w:szCs w:val="22"/>
              <w:lang w:eastAsia="en-AU"/>
            </w:rPr>
          </w:pPr>
          <w:r w:rsidRPr="0041635D">
            <w:rPr>
              <w:rFonts w:asciiTheme="minorHAnsi" w:hAnsiTheme="minorHAnsi"/>
              <w:sz w:val="19"/>
              <w:szCs w:val="19"/>
            </w:rPr>
            <w:fldChar w:fldCharType="begin"/>
          </w:r>
          <w:r w:rsidRPr="0041635D">
            <w:rPr>
              <w:sz w:val="19"/>
              <w:szCs w:val="19"/>
            </w:rPr>
            <w:instrText xml:space="preserve"> TOC \o "1-3" \h \z \u </w:instrText>
          </w:r>
          <w:r w:rsidRPr="0041635D">
            <w:rPr>
              <w:rFonts w:asciiTheme="minorHAnsi" w:hAnsiTheme="minorHAnsi"/>
              <w:sz w:val="19"/>
              <w:szCs w:val="19"/>
            </w:rPr>
            <w:fldChar w:fldCharType="separate"/>
          </w:r>
          <w:hyperlink w:anchor="_Toc67923892" w:history="1">
            <w:r w:rsidR="008B5AA0" w:rsidRPr="00132054">
              <w:rPr>
                <w:rStyle w:val="Hyperlink"/>
                <w:noProof/>
              </w:rPr>
              <w:t>Division 1 — Preliminary provisions</w:t>
            </w:r>
            <w:r w:rsidR="008B5AA0">
              <w:rPr>
                <w:noProof/>
                <w:webHidden/>
              </w:rPr>
              <w:tab/>
            </w:r>
            <w:r w:rsidR="008B5AA0">
              <w:rPr>
                <w:noProof/>
                <w:webHidden/>
              </w:rPr>
              <w:fldChar w:fldCharType="begin"/>
            </w:r>
            <w:r w:rsidR="008B5AA0">
              <w:rPr>
                <w:noProof/>
                <w:webHidden/>
              </w:rPr>
              <w:instrText xml:space="preserve"> PAGEREF _Toc67923892 \h </w:instrText>
            </w:r>
            <w:r w:rsidR="008B5AA0">
              <w:rPr>
                <w:noProof/>
                <w:webHidden/>
              </w:rPr>
            </w:r>
            <w:r w:rsidR="008B5AA0">
              <w:rPr>
                <w:noProof/>
                <w:webHidden/>
              </w:rPr>
              <w:fldChar w:fldCharType="separate"/>
            </w:r>
            <w:r w:rsidR="008B5AA0">
              <w:rPr>
                <w:noProof/>
                <w:webHidden/>
              </w:rPr>
              <w:t>2</w:t>
            </w:r>
            <w:r w:rsidR="008B5AA0">
              <w:rPr>
                <w:noProof/>
                <w:webHidden/>
              </w:rPr>
              <w:fldChar w:fldCharType="end"/>
            </w:r>
          </w:hyperlink>
        </w:p>
        <w:p w14:paraId="593ECDF5" w14:textId="77777777" w:rsidR="008B5AA0" w:rsidRDefault="003D3ECE">
          <w:pPr>
            <w:pStyle w:val="TOC2"/>
            <w:rPr>
              <w:rFonts w:asciiTheme="minorHAnsi" w:hAnsiTheme="minorHAnsi" w:cstheme="minorBidi"/>
              <w:i w:val="0"/>
              <w:iCs w:val="0"/>
              <w:color w:val="auto"/>
              <w:szCs w:val="22"/>
              <w:lang w:eastAsia="en-AU"/>
            </w:rPr>
          </w:pPr>
          <w:hyperlink w:anchor="_Toc67923893" w:history="1">
            <w:r w:rsidR="008B5AA0" w:rsidRPr="00132054">
              <w:rPr>
                <w:rStyle w:val="Hyperlink"/>
              </w:rPr>
              <w:t>1.</w:t>
            </w:r>
            <w:r w:rsidR="008B5AA0">
              <w:rPr>
                <w:rFonts w:asciiTheme="minorHAnsi" w:hAnsiTheme="minorHAnsi" w:cstheme="minorBidi"/>
                <w:i w:val="0"/>
                <w:iCs w:val="0"/>
                <w:color w:val="auto"/>
                <w:szCs w:val="22"/>
                <w:lang w:eastAsia="en-AU"/>
              </w:rPr>
              <w:tab/>
            </w:r>
            <w:r w:rsidR="008B5AA0" w:rsidRPr="00132054">
              <w:rPr>
                <w:rStyle w:val="Hyperlink"/>
              </w:rPr>
              <w:t>Citation</w:t>
            </w:r>
            <w:r w:rsidR="008B5AA0">
              <w:rPr>
                <w:webHidden/>
              </w:rPr>
              <w:tab/>
            </w:r>
            <w:r w:rsidR="008B5AA0">
              <w:rPr>
                <w:webHidden/>
              </w:rPr>
              <w:fldChar w:fldCharType="begin"/>
            </w:r>
            <w:r w:rsidR="008B5AA0">
              <w:rPr>
                <w:webHidden/>
              </w:rPr>
              <w:instrText xml:space="preserve"> PAGEREF _Toc67923893 \h </w:instrText>
            </w:r>
            <w:r w:rsidR="008B5AA0">
              <w:rPr>
                <w:webHidden/>
              </w:rPr>
            </w:r>
            <w:r w:rsidR="008B5AA0">
              <w:rPr>
                <w:webHidden/>
              </w:rPr>
              <w:fldChar w:fldCharType="separate"/>
            </w:r>
            <w:r w:rsidR="008B5AA0">
              <w:rPr>
                <w:webHidden/>
              </w:rPr>
              <w:t>2</w:t>
            </w:r>
            <w:r w:rsidR="008B5AA0">
              <w:rPr>
                <w:webHidden/>
              </w:rPr>
              <w:fldChar w:fldCharType="end"/>
            </w:r>
          </w:hyperlink>
        </w:p>
        <w:p w14:paraId="5970148E" w14:textId="77777777" w:rsidR="008B5AA0" w:rsidRDefault="003D3ECE">
          <w:pPr>
            <w:pStyle w:val="TOC2"/>
            <w:rPr>
              <w:rFonts w:asciiTheme="minorHAnsi" w:hAnsiTheme="minorHAnsi" w:cstheme="minorBidi"/>
              <w:i w:val="0"/>
              <w:iCs w:val="0"/>
              <w:color w:val="auto"/>
              <w:szCs w:val="22"/>
              <w:lang w:eastAsia="en-AU"/>
            </w:rPr>
          </w:pPr>
          <w:hyperlink w:anchor="_Toc67923894" w:history="1">
            <w:r w:rsidR="008B5AA0" w:rsidRPr="00132054">
              <w:rPr>
                <w:rStyle w:val="Hyperlink"/>
              </w:rPr>
              <w:t>2.</w:t>
            </w:r>
            <w:r w:rsidR="008B5AA0">
              <w:rPr>
                <w:rFonts w:asciiTheme="minorHAnsi" w:hAnsiTheme="minorHAnsi" w:cstheme="minorBidi"/>
                <w:i w:val="0"/>
                <w:iCs w:val="0"/>
                <w:color w:val="auto"/>
                <w:szCs w:val="22"/>
                <w:lang w:eastAsia="en-AU"/>
              </w:rPr>
              <w:tab/>
            </w:r>
            <w:r w:rsidR="008B5AA0" w:rsidRPr="00132054">
              <w:rPr>
                <w:rStyle w:val="Hyperlink"/>
              </w:rPr>
              <w:t>Terms used</w:t>
            </w:r>
            <w:r w:rsidR="008B5AA0">
              <w:rPr>
                <w:webHidden/>
              </w:rPr>
              <w:tab/>
            </w:r>
            <w:r w:rsidR="008B5AA0">
              <w:rPr>
                <w:webHidden/>
              </w:rPr>
              <w:fldChar w:fldCharType="begin"/>
            </w:r>
            <w:r w:rsidR="008B5AA0">
              <w:rPr>
                <w:webHidden/>
              </w:rPr>
              <w:instrText xml:space="preserve"> PAGEREF _Toc67923894 \h </w:instrText>
            </w:r>
            <w:r w:rsidR="008B5AA0">
              <w:rPr>
                <w:webHidden/>
              </w:rPr>
            </w:r>
            <w:r w:rsidR="008B5AA0">
              <w:rPr>
                <w:webHidden/>
              </w:rPr>
              <w:fldChar w:fldCharType="separate"/>
            </w:r>
            <w:r w:rsidR="008B5AA0">
              <w:rPr>
                <w:webHidden/>
              </w:rPr>
              <w:t>2</w:t>
            </w:r>
            <w:r w:rsidR="008B5AA0">
              <w:rPr>
                <w:webHidden/>
              </w:rPr>
              <w:fldChar w:fldCharType="end"/>
            </w:r>
          </w:hyperlink>
        </w:p>
        <w:p w14:paraId="3BD182A6" w14:textId="77777777" w:rsidR="008B5AA0" w:rsidRDefault="003D3ECE">
          <w:pPr>
            <w:pStyle w:val="TOC1"/>
            <w:rPr>
              <w:rFonts w:asciiTheme="minorHAnsi" w:hAnsiTheme="minorHAnsi" w:cstheme="minorBidi"/>
              <w:b w:val="0"/>
              <w:bCs w:val="0"/>
              <w:noProof/>
              <w:color w:val="auto"/>
              <w:szCs w:val="22"/>
              <w:lang w:eastAsia="en-AU"/>
            </w:rPr>
          </w:pPr>
          <w:hyperlink w:anchor="_Toc67923895" w:history="1">
            <w:r w:rsidR="008B5AA0" w:rsidRPr="00132054">
              <w:rPr>
                <w:rStyle w:val="Hyperlink"/>
                <w:noProof/>
              </w:rPr>
              <w:t>Division 2 — Standards for recruitment of CEOs</w:t>
            </w:r>
            <w:r w:rsidR="008B5AA0">
              <w:rPr>
                <w:noProof/>
                <w:webHidden/>
              </w:rPr>
              <w:tab/>
            </w:r>
            <w:r w:rsidR="008B5AA0">
              <w:rPr>
                <w:noProof/>
                <w:webHidden/>
              </w:rPr>
              <w:fldChar w:fldCharType="begin"/>
            </w:r>
            <w:r w:rsidR="008B5AA0">
              <w:rPr>
                <w:noProof/>
                <w:webHidden/>
              </w:rPr>
              <w:instrText xml:space="preserve"> PAGEREF _Toc67923895 \h </w:instrText>
            </w:r>
            <w:r w:rsidR="008B5AA0">
              <w:rPr>
                <w:noProof/>
                <w:webHidden/>
              </w:rPr>
            </w:r>
            <w:r w:rsidR="008B5AA0">
              <w:rPr>
                <w:noProof/>
                <w:webHidden/>
              </w:rPr>
              <w:fldChar w:fldCharType="separate"/>
            </w:r>
            <w:r w:rsidR="008B5AA0">
              <w:rPr>
                <w:noProof/>
                <w:webHidden/>
              </w:rPr>
              <w:t>3</w:t>
            </w:r>
            <w:r w:rsidR="008B5AA0">
              <w:rPr>
                <w:noProof/>
                <w:webHidden/>
              </w:rPr>
              <w:fldChar w:fldCharType="end"/>
            </w:r>
          </w:hyperlink>
        </w:p>
        <w:p w14:paraId="6F8DE5D4" w14:textId="77777777" w:rsidR="008B5AA0" w:rsidRDefault="003D3ECE">
          <w:pPr>
            <w:pStyle w:val="TOC2"/>
            <w:rPr>
              <w:rFonts w:asciiTheme="minorHAnsi" w:hAnsiTheme="minorHAnsi" w:cstheme="minorBidi"/>
              <w:i w:val="0"/>
              <w:iCs w:val="0"/>
              <w:color w:val="auto"/>
              <w:szCs w:val="22"/>
              <w:lang w:eastAsia="en-AU"/>
            </w:rPr>
          </w:pPr>
          <w:hyperlink w:anchor="_Toc67923896" w:history="1">
            <w:r w:rsidR="008B5AA0" w:rsidRPr="00132054">
              <w:rPr>
                <w:rStyle w:val="Hyperlink"/>
              </w:rPr>
              <w:t>3.</w:t>
            </w:r>
            <w:r w:rsidR="008B5AA0">
              <w:rPr>
                <w:rFonts w:asciiTheme="minorHAnsi" w:hAnsiTheme="minorHAnsi" w:cstheme="minorBidi"/>
                <w:i w:val="0"/>
                <w:iCs w:val="0"/>
                <w:color w:val="auto"/>
                <w:szCs w:val="22"/>
                <w:lang w:eastAsia="en-AU"/>
              </w:rPr>
              <w:tab/>
            </w:r>
            <w:r w:rsidR="008B5AA0" w:rsidRPr="00132054">
              <w:rPr>
                <w:rStyle w:val="Hyperlink"/>
              </w:rPr>
              <w:t>Overview of Division</w:t>
            </w:r>
            <w:r w:rsidR="008B5AA0">
              <w:rPr>
                <w:webHidden/>
              </w:rPr>
              <w:tab/>
            </w:r>
            <w:r w:rsidR="008B5AA0">
              <w:rPr>
                <w:webHidden/>
              </w:rPr>
              <w:fldChar w:fldCharType="begin"/>
            </w:r>
            <w:r w:rsidR="008B5AA0">
              <w:rPr>
                <w:webHidden/>
              </w:rPr>
              <w:instrText xml:space="preserve"> PAGEREF _Toc67923896 \h </w:instrText>
            </w:r>
            <w:r w:rsidR="008B5AA0">
              <w:rPr>
                <w:webHidden/>
              </w:rPr>
            </w:r>
            <w:r w:rsidR="008B5AA0">
              <w:rPr>
                <w:webHidden/>
              </w:rPr>
              <w:fldChar w:fldCharType="separate"/>
            </w:r>
            <w:r w:rsidR="008B5AA0">
              <w:rPr>
                <w:webHidden/>
              </w:rPr>
              <w:t>3</w:t>
            </w:r>
            <w:r w:rsidR="008B5AA0">
              <w:rPr>
                <w:webHidden/>
              </w:rPr>
              <w:fldChar w:fldCharType="end"/>
            </w:r>
          </w:hyperlink>
        </w:p>
        <w:p w14:paraId="31B6F9D1" w14:textId="77777777" w:rsidR="008B5AA0" w:rsidRDefault="003D3ECE">
          <w:pPr>
            <w:pStyle w:val="TOC2"/>
            <w:rPr>
              <w:rFonts w:asciiTheme="minorHAnsi" w:hAnsiTheme="minorHAnsi" w:cstheme="minorBidi"/>
              <w:i w:val="0"/>
              <w:iCs w:val="0"/>
              <w:color w:val="auto"/>
              <w:szCs w:val="22"/>
              <w:lang w:eastAsia="en-AU"/>
            </w:rPr>
          </w:pPr>
          <w:hyperlink w:anchor="_Toc67923897" w:history="1">
            <w:r w:rsidR="008B5AA0" w:rsidRPr="00132054">
              <w:rPr>
                <w:rStyle w:val="Hyperlink"/>
              </w:rPr>
              <w:t>4.</w:t>
            </w:r>
            <w:r w:rsidR="008B5AA0">
              <w:rPr>
                <w:rFonts w:asciiTheme="minorHAnsi" w:hAnsiTheme="minorHAnsi" w:cstheme="minorBidi"/>
                <w:i w:val="0"/>
                <w:iCs w:val="0"/>
                <w:color w:val="auto"/>
                <w:szCs w:val="22"/>
                <w:lang w:eastAsia="en-AU"/>
              </w:rPr>
              <w:tab/>
            </w:r>
            <w:r w:rsidR="008B5AA0" w:rsidRPr="00132054">
              <w:rPr>
                <w:rStyle w:val="Hyperlink"/>
              </w:rPr>
              <w:t>Application of Division</w:t>
            </w:r>
            <w:r w:rsidR="008B5AA0">
              <w:rPr>
                <w:webHidden/>
              </w:rPr>
              <w:tab/>
            </w:r>
            <w:r w:rsidR="008B5AA0">
              <w:rPr>
                <w:webHidden/>
              </w:rPr>
              <w:fldChar w:fldCharType="begin"/>
            </w:r>
            <w:r w:rsidR="008B5AA0">
              <w:rPr>
                <w:webHidden/>
              </w:rPr>
              <w:instrText xml:space="preserve"> PAGEREF _Toc67923897 \h </w:instrText>
            </w:r>
            <w:r w:rsidR="008B5AA0">
              <w:rPr>
                <w:webHidden/>
              </w:rPr>
            </w:r>
            <w:r w:rsidR="008B5AA0">
              <w:rPr>
                <w:webHidden/>
              </w:rPr>
              <w:fldChar w:fldCharType="separate"/>
            </w:r>
            <w:r w:rsidR="008B5AA0">
              <w:rPr>
                <w:webHidden/>
              </w:rPr>
              <w:t>3</w:t>
            </w:r>
            <w:r w:rsidR="008B5AA0">
              <w:rPr>
                <w:webHidden/>
              </w:rPr>
              <w:fldChar w:fldCharType="end"/>
            </w:r>
          </w:hyperlink>
        </w:p>
        <w:p w14:paraId="539A8DE2" w14:textId="77777777" w:rsidR="008B5AA0" w:rsidRDefault="003D3ECE">
          <w:pPr>
            <w:pStyle w:val="TOC2"/>
            <w:rPr>
              <w:rFonts w:asciiTheme="minorHAnsi" w:hAnsiTheme="minorHAnsi" w:cstheme="minorBidi"/>
              <w:i w:val="0"/>
              <w:iCs w:val="0"/>
              <w:color w:val="auto"/>
              <w:szCs w:val="22"/>
              <w:lang w:eastAsia="en-AU"/>
            </w:rPr>
          </w:pPr>
          <w:hyperlink w:anchor="_Toc67923898" w:history="1">
            <w:r w:rsidR="008B5AA0" w:rsidRPr="00132054">
              <w:rPr>
                <w:rStyle w:val="Hyperlink"/>
              </w:rPr>
              <w:t xml:space="preserve">5. </w:t>
            </w:r>
            <w:r w:rsidR="008B5AA0">
              <w:rPr>
                <w:rFonts w:asciiTheme="minorHAnsi" w:hAnsiTheme="minorHAnsi" w:cstheme="minorBidi"/>
                <w:i w:val="0"/>
                <w:iCs w:val="0"/>
                <w:color w:val="auto"/>
                <w:szCs w:val="22"/>
                <w:lang w:eastAsia="en-AU"/>
              </w:rPr>
              <w:tab/>
            </w:r>
            <w:r w:rsidR="008B5AA0" w:rsidRPr="00132054">
              <w:rPr>
                <w:rStyle w:val="Hyperlink"/>
              </w:rPr>
              <w:t>Determination of selection criteria and approval of job description form</w:t>
            </w:r>
            <w:r w:rsidR="008B5AA0">
              <w:rPr>
                <w:webHidden/>
              </w:rPr>
              <w:tab/>
            </w:r>
            <w:r w:rsidR="008B5AA0">
              <w:rPr>
                <w:webHidden/>
              </w:rPr>
              <w:fldChar w:fldCharType="begin"/>
            </w:r>
            <w:r w:rsidR="008B5AA0">
              <w:rPr>
                <w:webHidden/>
              </w:rPr>
              <w:instrText xml:space="preserve"> PAGEREF _Toc67923898 \h </w:instrText>
            </w:r>
            <w:r w:rsidR="008B5AA0">
              <w:rPr>
                <w:webHidden/>
              </w:rPr>
            </w:r>
            <w:r w:rsidR="008B5AA0">
              <w:rPr>
                <w:webHidden/>
              </w:rPr>
              <w:fldChar w:fldCharType="separate"/>
            </w:r>
            <w:r w:rsidR="008B5AA0">
              <w:rPr>
                <w:webHidden/>
              </w:rPr>
              <w:t>3</w:t>
            </w:r>
            <w:r w:rsidR="008B5AA0">
              <w:rPr>
                <w:webHidden/>
              </w:rPr>
              <w:fldChar w:fldCharType="end"/>
            </w:r>
          </w:hyperlink>
        </w:p>
        <w:p w14:paraId="6B41F176" w14:textId="77777777" w:rsidR="008B5AA0" w:rsidRDefault="003D3ECE">
          <w:pPr>
            <w:pStyle w:val="TOC2"/>
            <w:rPr>
              <w:rFonts w:asciiTheme="minorHAnsi" w:hAnsiTheme="minorHAnsi" w:cstheme="minorBidi"/>
              <w:i w:val="0"/>
              <w:iCs w:val="0"/>
              <w:color w:val="auto"/>
              <w:szCs w:val="22"/>
              <w:lang w:eastAsia="en-AU"/>
            </w:rPr>
          </w:pPr>
          <w:hyperlink w:anchor="_Toc67923899" w:history="1">
            <w:r w:rsidR="008B5AA0" w:rsidRPr="00132054">
              <w:rPr>
                <w:rStyle w:val="Hyperlink"/>
              </w:rPr>
              <w:t>6.</w:t>
            </w:r>
            <w:r w:rsidR="008B5AA0">
              <w:rPr>
                <w:rFonts w:asciiTheme="minorHAnsi" w:hAnsiTheme="minorHAnsi" w:cstheme="minorBidi"/>
                <w:i w:val="0"/>
                <w:iCs w:val="0"/>
                <w:color w:val="auto"/>
                <w:szCs w:val="22"/>
                <w:lang w:eastAsia="en-AU"/>
              </w:rPr>
              <w:tab/>
            </w:r>
            <w:r w:rsidR="008B5AA0" w:rsidRPr="00132054">
              <w:rPr>
                <w:rStyle w:val="Hyperlink"/>
              </w:rPr>
              <w:t>Advertising requirements</w:t>
            </w:r>
            <w:r w:rsidR="008B5AA0">
              <w:rPr>
                <w:webHidden/>
              </w:rPr>
              <w:tab/>
            </w:r>
            <w:r w:rsidR="008B5AA0">
              <w:rPr>
                <w:webHidden/>
              </w:rPr>
              <w:fldChar w:fldCharType="begin"/>
            </w:r>
            <w:r w:rsidR="008B5AA0">
              <w:rPr>
                <w:webHidden/>
              </w:rPr>
              <w:instrText xml:space="preserve"> PAGEREF _Toc67923899 \h </w:instrText>
            </w:r>
            <w:r w:rsidR="008B5AA0">
              <w:rPr>
                <w:webHidden/>
              </w:rPr>
            </w:r>
            <w:r w:rsidR="008B5AA0">
              <w:rPr>
                <w:webHidden/>
              </w:rPr>
              <w:fldChar w:fldCharType="separate"/>
            </w:r>
            <w:r w:rsidR="008B5AA0">
              <w:rPr>
                <w:webHidden/>
              </w:rPr>
              <w:t>3</w:t>
            </w:r>
            <w:r w:rsidR="008B5AA0">
              <w:rPr>
                <w:webHidden/>
              </w:rPr>
              <w:fldChar w:fldCharType="end"/>
            </w:r>
          </w:hyperlink>
        </w:p>
        <w:p w14:paraId="5BD93E51" w14:textId="77777777" w:rsidR="008B5AA0" w:rsidRDefault="003D3ECE">
          <w:pPr>
            <w:pStyle w:val="TOC2"/>
            <w:rPr>
              <w:rFonts w:asciiTheme="minorHAnsi" w:hAnsiTheme="minorHAnsi" w:cstheme="minorBidi"/>
              <w:i w:val="0"/>
              <w:iCs w:val="0"/>
              <w:color w:val="auto"/>
              <w:szCs w:val="22"/>
              <w:lang w:eastAsia="en-AU"/>
            </w:rPr>
          </w:pPr>
          <w:hyperlink w:anchor="_Toc67923900" w:history="1">
            <w:r w:rsidR="008B5AA0" w:rsidRPr="00132054">
              <w:rPr>
                <w:rStyle w:val="Hyperlink"/>
              </w:rPr>
              <w:t>7.</w:t>
            </w:r>
            <w:r w:rsidR="008B5AA0">
              <w:rPr>
                <w:rFonts w:asciiTheme="minorHAnsi" w:hAnsiTheme="minorHAnsi" w:cstheme="minorBidi"/>
                <w:i w:val="0"/>
                <w:iCs w:val="0"/>
                <w:color w:val="auto"/>
                <w:szCs w:val="22"/>
                <w:lang w:eastAsia="en-AU"/>
              </w:rPr>
              <w:tab/>
            </w:r>
            <w:r w:rsidR="008B5AA0" w:rsidRPr="00132054">
              <w:rPr>
                <w:rStyle w:val="Hyperlink"/>
              </w:rPr>
              <w:t>Job description form to be made available by local government</w:t>
            </w:r>
            <w:r w:rsidR="008B5AA0">
              <w:rPr>
                <w:webHidden/>
              </w:rPr>
              <w:tab/>
            </w:r>
            <w:r w:rsidR="008B5AA0">
              <w:rPr>
                <w:webHidden/>
              </w:rPr>
              <w:fldChar w:fldCharType="begin"/>
            </w:r>
            <w:r w:rsidR="008B5AA0">
              <w:rPr>
                <w:webHidden/>
              </w:rPr>
              <w:instrText xml:space="preserve"> PAGEREF _Toc67923900 \h </w:instrText>
            </w:r>
            <w:r w:rsidR="008B5AA0">
              <w:rPr>
                <w:webHidden/>
              </w:rPr>
            </w:r>
            <w:r w:rsidR="008B5AA0">
              <w:rPr>
                <w:webHidden/>
              </w:rPr>
              <w:fldChar w:fldCharType="separate"/>
            </w:r>
            <w:r w:rsidR="008B5AA0">
              <w:rPr>
                <w:webHidden/>
              </w:rPr>
              <w:t>3</w:t>
            </w:r>
            <w:r w:rsidR="008B5AA0">
              <w:rPr>
                <w:webHidden/>
              </w:rPr>
              <w:fldChar w:fldCharType="end"/>
            </w:r>
          </w:hyperlink>
        </w:p>
        <w:p w14:paraId="38388C68" w14:textId="77777777" w:rsidR="008B5AA0" w:rsidRDefault="003D3ECE">
          <w:pPr>
            <w:pStyle w:val="TOC2"/>
            <w:rPr>
              <w:rFonts w:asciiTheme="minorHAnsi" w:hAnsiTheme="minorHAnsi" w:cstheme="minorBidi"/>
              <w:i w:val="0"/>
              <w:iCs w:val="0"/>
              <w:color w:val="auto"/>
              <w:szCs w:val="22"/>
              <w:lang w:eastAsia="en-AU"/>
            </w:rPr>
          </w:pPr>
          <w:hyperlink w:anchor="_Toc67923901" w:history="1">
            <w:r w:rsidR="008B5AA0" w:rsidRPr="00132054">
              <w:rPr>
                <w:rStyle w:val="Hyperlink"/>
              </w:rPr>
              <w:t>8.</w:t>
            </w:r>
            <w:r w:rsidR="008B5AA0">
              <w:rPr>
                <w:rFonts w:asciiTheme="minorHAnsi" w:hAnsiTheme="minorHAnsi" w:cstheme="minorBidi"/>
                <w:i w:val="0"/>
                <w:iCs w:val="0"/>
                <w:color w:val="auto"/>
                <w:szCs w:val="22"/>
                <w:lang w:eastAsia="en-AU"/>
              </w:rPr>
              <w:tab/>
            </w:r>
            <w:r w:rsidR="008B5AA0" w:rsidRPr="00132054">
              <w:rPr>
                <w:rStyle w:val="Hyperlink"/>
              </w:rPr>
              <w:t>Establishment of selection panel for employment of CEO</w:t>
            </w:r>
            <w:r w:rsidR="008B5AA0">
              <w:rPr>
                <w:webHidden/>
              </w:rPr>
              <w:tab/>
            </w:r>
            <w:r w:rsidR="008B5AA0">
              <w:rPr>
                <w:webHidden/>
              </w:rPr>
              <w:fldChar w:fldCharType="begin"/>
            </w:r>
            <w:r w:rsidR="008B5AA0">
              <w:rPr>
                <w:webHidden/>
              </w:rPr>
              <w:instrText xml:space="preserve"> PAGEREF _Toc67923901 \h </w:instrText>
            </w:r>
            <w:r w:rsidR="008B5AA0">
              <w:rPr>
                <w:webHidden/>
              </w:rPr>
            </w:r>
            <w:r w:rsidR="008B5AA0">
              <w:rPr>
                <w:webHidden/>
              </w:rPr>
              <w:fldChar w:fldCharType="separate"/>
            </w:r>
            <w:r w:rsidR="008B5AA0">
              <w:rPr>
                <w:webHidden/>
              </w:rPr>
              <w:t>4</w:t>
            </w:r>
            <w:r w:rsidR="008B5AA0">
              <w:rPr>
                <w:webHidden/>
              </w:rPr>
              <w:fldChar w:fldCharType="end"/>
            </w:r>
          </w:hyperlink>
        </w:p>
        <w:p w14:paraId="6C6F4998" w14:textId="77777777" w:rsidR="008B5AA0" w:rsidRDefault="003D3ECE">
          <w:pPr>
            <w:pStyle w:val="TOC2"/>
            <w:rPr>
              <w:rFonts w:asciiTheme="minorHAnsi" w:hAnsiTheme="minorHAnsi" w:cstheme="minorBidi"/>
              <w:i w:val="0"/>
              <w:iCs w:val="0"/>
              <w:color w:val="auto"/>
              <w:szCs w:val="22"/>
              <w:lang w:eastAsia="en-AU"/>
            </w:rPr>
          </w:pPr>
          <w:hyperlink w:anchor="_Toc67923902" w:history="1">
            <w:r w:rsidR="008B5AA0" w:rsidRPr="00132054">
              <w:rPr>
                <w:rStyle w:val="Hyperlink"/>
              </w:rPr>
              <w:t>9.</w:t>
            </w:r>
            <w:r w:rsidR="008B5AA0">
              <w:rPr>
                <w:rFonts w:asciiTheme="minorHAnsi" w:hAnsiTheme="minorHAnsi" w:cstheme="minorBidi"/>
                <w:i w:val="0"/>
                <w:iCs w:val="0"/>
                <w:color w:val="auto"/>
                <w:szCs w:val="22"/>
                <w:lang w:eastAsia="en-AU"/>
              </w:rPr>
              <w:tab/>
            </w:r>
            <w:r w:rsidR="008B5AA0" w:rsidRPr="00132054">
              <w:rPr>
                <w:rStyle w:val="Hyperlink"/>
              </w:rPr>
              <w:t>Recommendation by selection panel</w:t>
            </w:r>
            <w:r w:rsidR="008B5AA0">
              <w:rPr>
                <w:webHidden/>
              </w:rPr>
              <w:tab/>
            </w:r>
            <w:r w:rsidR="008B5AA0">
              <w:rPr>
                <w:webHidden/>
              </w:rPr>
              <w:fldChar w:fldCharType="begin"/>
            </w:r>
            <w:r w:rsidR="008B5AA0">
              <w:rPr>
                <w:webHidden/>
              </w:rPr>
              <w:instrText xml:space="preserve"> PAGEREF _Toc67923902 \h </w:instrText>
            </w:r>
            <w:r w:rsidR="008B5AA0">
              <w:rPr>
                <w:webHidden/>
              </w:rPr>
            </w:r>
            <w:r w:rsidR="008B5AA0">
              <w:rPr>
                <w:webHidden/>
              </w:rPr>
              <w:fldChar w:fldCharType="separate"/>
            </w:r>
            <w:r w:rsidR="008B5AA0">
              <w:rPr>
                <w:webHidden/>
              </w:rPr>
              <w:t>4</w:t>
            </w:r>
            <w:r w:rsidR="008B5AA0">
              <w:rPr>
                <w:webHidden/>
              </w:rPr>
              <w:fldChar w:fldCharType="end"/>
            </w:r>
          </w:hyperlink>
        </w:p>
        <w:p w14:paraId="046747EE" w14:textId="77777777" w:rsidR="008B5AA0" w:rsidRDefault="003D3ECE">
          <w:pPr>
            <w:pStyle w:val="TOC2"/>
            <w:rPr>
              <w:rFonts w:asciiTheme="minorHAnsi" w:hAnsiTheme="minorHAnsi" w:cstheme="minorBidi"/>
              <w:i w:val="0"/>
              <w:iCs w:val="0"/>
              <w:color w:val="auto"/>
              <w:szCs w:val="22"/>
              <w:lang w:eastAsia="en-AU"/>
            </w:rPr>
          </w:pPr>
          <w:hyperlink w:anchor="_Toc67923903" w:history="1">
            <w:r w:rsidR="008B5AA0" w:rsidRPr="00132054">
              <w:rPr>
                <w:rStyle w:val="Hyperlink"/>
              </w:rPr>
              <w:t>10.</w:t>
            </w:r>
            <w:r w:rsidR="008B5AA0">
              <w:rPr>
                <w:rFonts w:asciiTheme="minorHAnsi" w:hAnsiTheme="minorHAnsi" w:cstheme="minorBidi"/>
                <w:i w:val="0"/>
                <w:iCs w:val="0"/>
                <w:color w:val="auto"/>
                <w:szCs w:val="22"/>
                <w:lang w:eastAsia="en-AU"/>
              </w:rPr>
              <w:tab/>
            </w:r>
            <w:r w:rsidR="008B5AA0" w:rsidRPr="00132054">
              <w:rPr>
                <w:rStyle w:val="Hyperlink"/>
              </w:rPr>
              <w:t>Application of cl. 5 where new process carried out</w:t>
            </w:r>
            <w:r w:rsidR="008B5AA0">
              <w:rPr>
                <w:webHidden/>
              </w:rPr>
              <w:tab/>
            </w:r>
            <w:r w:rsidR="008B5AA0">
              <w:rPr>
                <w:webHidden/>
              </w:rPr>
              <w:fldChar w:fldCharType="begin"/>
            </w:r>
            <w:r w:rsidR="008B5AA0">
              <w:rPr>
                <w:webHidden/>
              </w:rPr>
              <w:instrText xml:space="preserve"> PAGEREF _Toc67923903 \h </w:instrText>
            </w:r>
            <w:r w:rsidR="008B5AA0">
              <w:rPr>
                <w:webHidden/>
              </w:rPr>
            </w:r>
            <w:r w:rsidR="008B5AA0">
              <w:rPr>
                <w:webHidden/>
              </w:rPr>
              <w:fldChar w:fldCharType="separate"/>
            </w:r>
            <w:r w:rsidR="008B5AA0">
              <w:rPr>
                <w:webHidden/>
              </w:rPr>
              <w:t>5</w:t>
            </w:r>
            <w:r w:rsidR="008B5AA0">
              <w:rPr>
                <w:webHidden/>
              </w:rPr>
              <w:fldChar w:fldCharType="end"/>
            </w:r>
          </w:hyperlink>
        </w:p>
        <w:p w14:paraId="093F24BF" w14:textId="77777777" w:rsidR="008B5AA0" w:rsidRDefault="003D3ECE">
          <w:pPr>
            <w:pStyle w:val="TOC2"/>
            <w:rPr>
              <w:rFonts w:asciiTheme="minorHAnsi" w:hAnsiTheme="minorHAnsi" w:cstheme="minorBidi"/>
              <w:i w:val="0"/>
              <w:iCs w:val="0"/>
              <w:color w:val="auto"/>
              <w:szCs w:val="22"/>
              <w:lang w:eastAsia="en-AU"/>
            </w:rPr>
          </w:pPr>
          <w:hyperlink w:anchor="_Toc67923904" w:history="1">
            <w:r w:rsidR="008B5AA0" w:rsidRPr="00132054">
              <w:rPr>
                <w:rStyle w:val="Hyperlink"/>
              </w:rPr>
              <w:t>11.</w:t>
            </w:r>
            <w:r w:rsidR="008B5AA0">
              <w:rPr>
                <w:rFonts w:asciiTheme="minorHAnsi" w:hAnsiTheme="minorHAnsi" w:cstheme="minorBidi"/>
                <w:i w:val="0"/>
                <w:iCs w:val="0"/>
                <w:color w:val="auto"/>
                <w:szCs w:val="22"/>
                <w:lang w:eastAsia="en-AU"/>
              </w:rPr>
              <w:tab/>
            </w:r>
            <w:r w:rsidR="008B5AA0" w:rsidRPr="00132054">
              <w:rPr>
                <w:rStyle w:val="Hyperlink"/>
              </w:rPr>
              <w:t>Offer of employment in position of CEO</w:t>
            </w:r>
            <w:r w:rsidR="008B5AA0">
              <w:rPr>
                <w:webHidden/>
              </w:rPr>
              <w:tab/>
            </w:r>
            <w:r w:rsidR="008B5AA0">
              <w:rPr>
                <w:webHidden/>
              </w:rPr>
              <w:fldChar w:fldCharType="begin"/>
            </w:r>
            <w:r w:rsidR="008B5AA0">
              <w:rPr>
                <w:webHidden/>
              </w:rPr>
              <w:instrText xml:space="preserve"> PAGEREF _Toc67923904 \h </w:instrText>
            </w:r>
            <w:r w:rsidR="008B5AA0">
              <w:rPr>
                <w:webHidden/>
              </w:rPr>
            </w:r>
            <w:r w:rsidR="008B5AA0">
              <w:rPr>
                <w:webHidden/>
              </w:rPr>
              <w:fldChar w:fldCharType="separate"/>
            </w:r>
            <w:r w:rsidR="008B5AA0">
              <w:rPr>
                <w:webHidden/>
              </w:rPr>
              <w:t>5</w:t>
            </w:r>
            <w:r w:rsidR="008B5AA0">
              <w:rPr>
                <w:webHidden/>
              </w:rPr>
              <w:fldChar w:fldCharType="end"/>
            </w:r>
          </w:hyperlink>
        </w:p>
        <w:p w14:paraId="5671581A" w14:textId="77777777" w:rsidR="008B5AA0" w:rsidRDefault="003D3ECE">
          <w:pPr>
            <w:pStyle w:val="TOC2"/>
            <w:rPr>
              <w:rFonts w:asciiTheme="minorHAnsi" w:hAnsiTheme="minorHAnsi" w:cstheme="minorBidi"/>
              <w:i w:val="0"/>
              <w:iCs w:val="0"/>
              <w:color w:val="auto"/>
              <w:szCs w:val="22"/>
              <w:lang w:eastAsia="en-AU"/>
            </w:rPr>
          </w:pPr>
          <w:hyperlink w:anchor="_Toc67923905" w:history="1">
            <w:r w:rsidR="008B5AA0" w:rsidRPr="00132054">
              <w:rPr>
                <w:rStyle w:val="Hyperlink"/>
              </w:rPr>
              <w:t>12.</w:t>
            </w:r>
            <w:r w:rsidR="008B5AA0">
              <w:rPr>
                <w:rFonts w:asciiTheme="minorHAnsi" w:hAnsiTheme="minorHAnsi" w:cstheme="minorBidi"/>
                <w:i w:val="0"/>
                <w:iCs w:val="0"/>
                <w:color w:val="auto"/>
                <w:szCs w:val="22"/>
                <w:lang w:eastAsia="en-AU"/>
              </w:rPr>
              <w:tab/>
            </w:r>
            <w:r w:rsidR="008B5AA0" w:rsidRPr="00132054">
              <w:rPr>
                <w:rStyle w:val="Hyperlink"/>
              </w:rPr>
              <w:t>Variations to proposed terms of contract of employment</w:t>
            </w:r>
            <w:r w:rsidR="008B5AA0">
              <w:rPr>
                <w:webHidden/>
              </w:rPr>
              <w:tab/>
            </w:r>
            <w:r w:rsidR="008B5AA0">
              <w:rPr>
                <w:webHidden/>
              </w:rPr>
              <w:fldChar w:fldCharType="begin"/>
            </w:r>
            <w:r w:rsidR="008B5AA0">
              <w:rPr>
                <w:webHidden/>
              </w:rPr>
              <w:instrText xml:space="preserve"> PAGEREF _Toc67923905 \h </w:instrText>
            </w:r>
            <w:r w:rsidR="008B5AA0">
              <w:rPr>
                <w:webHidden/>
              </w:rPr>
            </w:r>
            <w:r w:rsidR="008B5AA0">
              <w:rPr>
                <w:webHidden/>
              </w:rPr>
              <w:fldChar w:fldCharType="separate"/>
            </w:r>
            <w:r w:rsidR="008B5AA0">
              <w:rPr>
                <w:webHidden/>
              </w:rPr>
              <w:t>5</w:t>
            </w:r>
            <w:r w:rsidR="008B5AA0">
              <w:rPr>
                <w:webHidden/>
              </w:rPr>
              <w:fldChar w:fldCharType="end"/>
            </w:r>
          </w:hyperlink>
        </w:p>
        <w:p w14:paraId="554DB76F" w14:textId="77777777" w:rsidR="008B5AA0" w:rsidRDefault="003D3ECE">
          <w:pPr>
            <w:pStyle w:val="TOC2"/>
            <w:rPr>
              <w:rFonts w:asciiTheme="minorHAnsi" w:hAnsiTheme="minorHAnsi" w:cstheme="minorBidi"/>
              <w:i w:val="0"/>
              <w:iCs w:val="0"/>
              <w:color w:val="auto"/>
              <w:szCs w:val="22"/>
              <w:lang w:eastAsia="en-AU"/>
            </w:rPr>
          </w:pPr>
          <w:hyperlink w:anchor="_Toc67923906" w:history="1">
            <w:r w:rsidR="008B5AA0" w:rsidRPr="00132054">
              <w:rPr>
                <w:rStyle w:val="Hyperlink"/>
              </w:rPr>
              <w:t>13.</w:t>
            </w:r>
            <w:r w:rsidR="008B5AA0">
              <w:rPr>
                <w:rFonts w:asciiTheme="minorHAnsi" w:hAnsiTheme="minorHAnsi" w:cstheme="minorBidi"/>
                <w:i w:val="0"/>
                <w:iCs w:val="0"/>
                <w:color w:val="auto"/>
                <w:szCs w:val="22"/>
                <w:lang w:eastAsia="en-AU"/>
              </w:rPr>
              <w:tab/>
            </w:r>
            <w:r w:rsidR="008B5AA0" w:rsidRPr="00132054">
              <w:rPr>
                <w:rStyle w:val="Hyperlink"/>
              </w:rPr>
              <w:t>Recruitment to be undertaken on expiry of certain CEO contracts</w:t>
            </w:r>
            <w:r w:rsidR="008B5AA0">
              <w:rPr>
                <w:webHidden/>
              </w:rPr>
              <w:tab/>
            </w:r>
            <w:r w:rsidR="008B5AA0">
              <w:rPr>
                <w:webHidden/>
              </w:rPr>
              <w:fldChar w:fldCharType="begin"/>
            </w:r>
            <w:r w:rsidR="008B5AA0">
              <w:rPr>
                <w:webHidden/>
              </w:rPr>
              <w:instrText xml:space="preserve"> PAGEREF _Toc67923906 \h </w:instrText>
            </w:r>
            <w:r w:rsidR="008B5AA0">
              <w:rPr>
                <w:webHidden/>
              </w:rPr>
            </w:r>
            <w:r w:rsidR="008B5AA0">
              <w:rPr>
                <w:webHidden/>
              </w:rPr>
              <w:fldChar w:fldCharType="separate"/>
            </w:r>
            <w:r w:rsidR="008B5AA0">
              <w:rPr>
                <w:webHidden/>
              </w:rPr>
              <w:t>6</w:t>
            </w:r>
            <w:r w:rsidR="008B5AA0">
              <w:rPr>
                <w:webHidden/>
              </w:rPr>
              <w:fldChar w:fldCharType="end"/>
            </w:r>
          </w:hyperlink>
        </w:p>
        <w:p w14:paraId="2182FCEF" w14:textId="77777777" w:rsidR="008B5AA0" w:rsidRDefault="003D3ECE">
          <w:pPr>
            <w:pStyle w:val="TOC2"/>
            <w:rPr>
              <w:rFonts w:asciiTheme="minorHAnsi" w:hAnsiTheme="minorHAnsi" w:cstheme="minorBidi"/>
              <w:i w:val="0"/>
              <w:iCs w:val="0"/>
              <w:color w:val="auto"/>
              <w:szCs w:val="22"/>
              <w:lang w:eastAsia="en-AU"/>
            </w:rPr>
          </w:pPr>
          <w:hyperlink w:anchor="_Toc67923907" w:history="1">
            <w:r w:rsidR="008B5AA0" w:rsidRPr="00132054">
              <w:rPr>
                <w:rStyle w:val="Hyperlink"/>
              </w:rPr>
              <w:t>14.</w:t>
            </w:r>
            <w:r w:rsidR="008B5AA0">
              <w:rPr>
                <w:rFonts w:asciiTheme="minorHAnsi" w:hAnsiTheme="minorHAnsi" w:cstheme="minorBidi"/>
                <w:i w:val="0"/>
                <w:iCs w:val="0"/>
                <w:color w:val="auto"/>
                <w:szCs w:val="22"/>
                <w:lang w:eastAsia="en-AU"/>
              </w:rPr>
              <w:tab/>
            </w:r>
            <w:r w:rsidR="008B5AA0" w:rsidRPr="00132054">
              <w:rPr>
                <w:rStyle w:val="Hyperlink"/>
              </w:rPr>
              <w:t>Confidentiality of information</w:t>
            </w:r>
            <w:r w:rsidR="008B5AA0">
              <w:rPr>
                <w:webHidden/>
              </w:rPr>
              <w:tab/>
            </w:r>
            <w:r w:rsidR="008B5AA0">
              <w:rPr>
                <w:webHidden/>
              </w:rPr>
              <w:fldChar w:fldCharType="begin"/>
            </w:r>
            <w:r w:rsidR="008B5AA0">
              <w:rPr>
                <w:webHidden/>
              </w:rPr>
              <w:instrText xml:space="preserve"> PAGEREF _Toc67923907 \h </w:instrText>
            </w:r>
            <w:r w:rsidR="008B5AA0">
              <w:rPr>
                <w:webHidden/>
              </w:rPr>
            </w:r>
            <w:r w:rsidR="008B5AA0">
              <w:rPr>
                <w:webHidden/>
              </w:rPr>
              <w:fldChar w:fldCharType="separate"/>
            </w:r>
            <w:r w:rsidR="008B5AA0">
              <w:rPr>
                <w:webHidden/>
              </w:rPr>
              <w:t>6</w:t>
            </w:r>
            <w:r w:rsidR="008B5AA0">
              <w:rPr>
                <w:webHidden/>
              </w:rPr>
              <w:fldChar w:fldCharType="end"/>
            </w:r>
          </w:hyperlink>
        </w:p>
        <w:p w14:paraId="392E2DF9" w14:textId="77777777" w:rsidR="008B5AA0" w:rsidRDefault="003D3ECE">
          <w:pPr>
            <w:pStyle w:val="TOC2"/>
            <w:rPr>
              <w:rFonts w:asciiTheme="minorHAnsi" w:hAnsiTheme="minorHAnsi" w:cstheme="minorBidi"/>
              <w:i w:val="0"/>
              <w:iCs w:val="0"/>
              <w:color w:val="auto"/>
              <w:szCs w:val="22"/>
              <w:lang w:eastAsia="en-AU"/>
            </w:rPr>
          </w:pPr>
          <w:hyperlink w:anchor="_Toc67923908" w:history="1">
            <w:r w:rsidR="008B5AA0" w:rsidRPr="00132054">
              <w:rPr>
                <w:rStyle w:val="Hyperlink"/>
                <w:highlight w:val="yellow"/>
              </w:rPr>
              <w:t>[14A. Additional Provisions]</w:t>
            </w:r>
            <w:r w:rsidR="008B5AA0">
              <w:rPr>
                <w:webHidden/>
              </w:rPr>
              <w:tab/>
            </w:r>
            <w:r w:rsidR="008B5AA0">
              <w:rPr>
                <w:webHidden/>
              </w:rPr>
              <w:fldChar w:fldCharType="begin"/>
            </w:r>
            <w:r w:rsidR="008B5AA0">
              <w:rPr>
                <w:webHidden/>
              </w:rPr>
              <w:instrText xml:space="preserve"> PAGEREF _Toc67923908 \h </w:instrText>
            </w:r>
            <w:r w:rsidR="008B5AA0">
              <w:rPr>
                <w:webHidden/>
              </w:rPr>
            </w:r>
            <w:r w:rsidR="008B5AA0">
              <w:rPr>
                <w:webHidden/>
              </w:rPr>
              <w:fldChar w:fldCharType="separate"/>
            </w:r>
            <w:r w:rsidR="008B5AA0">
              <w:rPr>
                <w:webHidden/>
              </w:rPr>
              <w:t>6</w:t>
            </w:r>
            <w:r w:rsidR="008B5AA0">
              <w:rPr>
                <w:webHidden/>
              </w:rPr>
              <w:fldChar w:fldCharType="end"/>
            </w:r>
          </w:hyperlink>
        </w:p>
        <w:p w14:paraId="3BA6786F" w14:textId="77777777" w:rsidR="008B5AA0" w:rsidRDefault="003D3ECE">
          <w:pPr>
            <w:pStyle w:val="TOC1"/>
            <w:rPr>
              <w:rFonts w:asciiTheme="minorHAnsi" w:hAnsiTheme="minorHAnsi" w:cstheme="minorBidi"/>
              <w:b w:val="0"/>
              <w:bCs w:val="0"/>
              <w:noProof/>
              <w:color w:val="auto"/>
              <w:szCs w:val="22"/>
              <w:lang w:eastAsia="en-AU"/>
            </w:rPr>
          </w:pPr>
          <w:hyperlink w:anchor="_Toc67923909" w:history="1">
            <w:r w:rsidR="008B5AA0" w:rsidRPr="00132054">
              <w:rPr>
                <w:rStyle w:val="Hyperlink"/>
                <w:noProof/>
              </w:rPr>
              <w:t>Division 3 — Standards for review of performance of CEOs</w:t>
            </w:r>
            <w:r w:rsidR="008B5AA0">
              <w:rPr>
                <w:noProof/>
                <w:webHidden/>
              </w:rPr>
              <w:tab/>
            </w:r>
            <w:r w:rsidR="008B5AA0">
              <w:rPr>
                <w:noProof/>
                <w:webHidden/>
              </w:rPr>
              <w:fldChar w:fldCharType="begin"/>
            </w:r>
            <w:r w:rsidR="008B5AA0">
              <w:rPr>
                <w:noProof/>
                <w:webHidden/>
              </w:rPr>
              <w:instrText xml:space="preserve"> PAGEREF _Toc67923909 \h </w:instrText>
            </w:r>
            <w:r w:rsidR="008B5AA0">
              <w:rPr>
                <w:noProof/>
                <w:webHidden/>
              </w:rPr>
            </w:r>
            <w:r w:rsidR="008B5AA0">
              <w:rPr>
                <w:noProof/>
                <w:webHidden/>
              </w:rPr>
              <w:fldChar w:fldCharType="separate"/>
            </w:r>
            <w:r w:rsidR="008B5AA0">
              <w:rPr>
                <w:noProof/>
                <w:webHidden/>
              </w:rPr>
              <w:t>7</w:t>
            </w:r>
            <w:r w:rsidR="008B5AA0">
              <w:rPr>
                <w:noProof/>
                <w:webHidden/>
              </w:rPr>
              <w:fldChar w:fldCharType="end"/>
            </w:r>
          </w:hyperlink>
        </w:p>
        <w:p w14:paraId="7C66FF08" w14:textId="77777777" w:rsidR="008B5AA0" w:rsidRDefault="003D3ECE">
          <w:pPr>
            <w:pStyle w:val="TOC2"/>
            <w:rPr>
              <w:rFonts w:asciiTheme="minorHAnsi" w:hAnsiTheme="minorHAnsi" w:cstheme="minorBidi"/>
              <w:i w:val="0"/>
              <w:iCs w:val="0"/>
              <w:color w:val="auto"/>
              <w:szCs w:val="22"/>
              <w:lang w:eastAsia="en-AU"/>
            </w:rPr>
          </w:pPr>
          <w:hyperlink w:anchor="_Toc67923910" w:history="1">
            <w:r w:rsidR="008B5AA0" w:rsidRPr="00132054">
              <w:rPr>
                <w:rStyle w:val="Hyperlink"/>
              </w:rPr>
              <w:t>15.</w:t>
            </w:r>
            <w:r w:rsidR="008B5AA0">
              <w:rPr>
                <w:rFonts w:asciiTheme="minorHAnsi" w:hAnsiTheme="minorHAnsi" w:cstheme="minorBidi"/>
                <w:i w:val="0"/>
                <w:iCs w:val="0"/>
                <w:color w:val="auto"/>
                <w:szCs w:val="22"/>
                <w:lang w:eastAsia="en-AU"/>
              </w:rPr>
              <w:tab/>
            </w:r>
            <w:r w:rsidR="008B5AA0" w:rsidRPr="00132054">
              <w:rPr>
                <w:rStyle w:val="Hyperlink"/>
              </w:rPr>
              <w:t>Overview of Division</w:t>
            </w:r>
            <w:r w:rsidR="008B5AA0">
              <w:rPr>
                <w:webHidden/>
              </w:rPr>
              <w:tab/>
            </w:r>
            <w:r w:rsidR="008B5AA0">
              <w:rPr>
                <w:webHidden/>
              </w:rPr>
              <w:fldChar w:fldCharType="begin"/>
            </w:r>
            <w:r w:rsidR="008B5AA0">
              <w:rPr>
                <w:webHidden/>
              </w:rPr>
              <w:instrText xml:space="preserve"> PAGEREF _Toc67923910 \h </w:instrText>
            </w:r>
            <w:r w:rsidR="008B5AA0">
              <w:rPr>
                <w:webHidden/>
              </w:rPr>
            </w:r>
            <w:r w:rsidR="008B5AA0">
              <w:rPr>
                <w:webHidden/>
              </w:rPr>
              <w:fldChar w:fldCharType="separate"/>
            </w:r>
            <w:r w:rsidR="008B5AA0">
              <w:rPr>
                <w:webHidden/>
              </w:rPr>
              <w:t>7</w:t>
            </w:r>
            <w:r w:rsidR="008B5AA0">
              <w:rPr>
                <w:webHidden/>
              </w:rPr>
              <w:fldChar w:fldCharType="end"/>
            </w:r>
          </w:hyperlink>
        </w:p>
        <w:p w14:paraId="1652C567" w14:textId="77777777" w:rsidR="008B5AA0" w:rsidRDefault="003D3ECE">
          <w:pPr>
            <w:pStyle w:val="TOC2"/>
            <w:rPr>
              <w:rFonts w:asciiTheme="minorHAnsi" w:hAnsiTheme="minorHAnsi" w:cstheme="minorBidi"/>
              <w:i w:val="0"/>
              <w:iCs w:val="0"/>
              <w:color w:val="auto"/>
              <w:szCs w:val="22"/>
              <w:lang w:eastAsia="en-AU"/>
            </w:rPr>
          </w:pPr>
          <w:hyperlink w:anchor="_Toc67923911" w:history="1">
            <w:r w:rsidR="008B5AA0" w:rsidRPr="00132054">
              <w:rPr>
                <w:rStyle w:val="Hyperlink"/>
              </w:rPr>
              <w:t>16.</w:t>
            </w:r>
            <w:r w:rsidR="008B5AA0">
              <w:rPr>
                <w:rFonts w:asciiTheme="minorHAnsi" w:hAnsiTheme="minorHAnsi" w:cstheme="minorBidi"/>
                <w:i w:val="0"/>
                <w:iCs w:val="0"/>
                <w:color w:val="auto"/>
                <w:szCs w:val="22"/>
                <w:lang w:eastAsia="en-AU"/>
              </w:rPr>
              <w:tab/>
            </w:r>
            <w:r w:rsidR="008B5AA0" w:rsidRPr="00132054">
              <w:rPr>
                <w:rStyle w:val="Hyperlink"/>
              </w:rPr>
              <w:t>Performance review process to be agreed between local government and CEO</w:t>
            </w:r>
            <w:r w:rsidR="008B5AA0">
              <w:rPr>
                <w:webHidden/>
              </w:rPr>
              <w:tab/>
            </w:r>
            <w:r w:rsidR="008B5AA0">
              <w:rPr>
                <w:webHidden/>
              </w:rPr>
              <w:fldChar w:fldCharType="begin"/>
            </w:r>
            <w:r w:rsidR="008B5AA0">
              <w:rPr>
                <w:webHidden/>
              </w:rPr>
              <w:instrText xml:space="preserve"> PAGEREF _Toc67923911 \h </w:instrText>
            </w:r>
            <w:r w:rsidR="008B5AA0">
              <w:rPr>
                <w:webHidden/>
              </w:rPr>
            </w:r>
            <w:r w:rsidR="008B5AA0">
              <w:rPr>
                <w:webHidden/>
              </w:rPr>
              <w:fldChar w:fldCharType="separate"/>
            </w:r>
            <w:r w:rsidR="008B5AA0">
              <w:rPr>
                <w:webHidden/>
              </w:rPr>
              <w:t>7</w:t>
            </w:r>
            <w:r w:rsidR="008B5AA0">
              <w:rPr>
                <w:webHidden/>
              </w:rPr>
              <w:fldChar w:fldCharType="end"/>
            </w:r>
          </w:hyperlink>
        </w:p>
        <w:p w14:paraId="006BBEB0" w14:textId="77777777" w:rsidR="008B5AA0" w:rsidRDefault="003D3ECE">
          <w:pPr>
            <w:pStyle w:val="TOC2"/>
            <w:rPr>
              <w:rFonts w:asciiTheme="minorHAnsi" w:hAnsiTheme="minorHAnsi" w:cstheme="minorBidi"/>
              <w:i w:val="0"/>
              <w:iCs w:val="0"/>
              <w:color w:val="auto"/>
              <w:szCs w:val="22"/>
              <w:lang w:eastAsia="en-AU"/>
            </w:rPr>
          </w:pPr>
          <w:hyperlink w:anchor="_Toc67923912" w:history="1">
            <w:r w:rsidR="008B5AA0" w:rsidRPr="00132054">
              <w:rPr>
                <w:rStyle w:val="Hyperlink"/>
              </w:rPr>
              <w:t>17.</w:t>
            </w:r>
            <w:r w:rsidR="008B5AA0">
              <w:rPr>
                <w:rFonts w:asciiTheme="minorHAnsi" w:hAnsiTheme="minorHAnsi" w:cstheme="minorBidi"/>
                <w:i w:val="0"/>
                <w:iCs w:val="0"/>
                <w:color w:val="auto"/>
                <w:szCs w:val="22"/>
                <w:lang w:eastAsia="en-AU"/>
              </w:rPr>
              <w:tab/>
            </w:r>
            <w:r w:rsidR="008B5AA0" w:rsidRPr="00132054">
              <w:rPr>
                <w:rStyle w:val="Hyperlink"/>
              </w:rPr>
              <w:t>Carrying out a performance review</w:t>
            </w:r>
            <w:r w:rsidR="008B5AA0">
              <w:rPr>
                <w:webHidden/>
              </w:rPr>
              <w:tab/>
            </w:r>
            <w:r w:rsidR="008B5AA0">
              <w:rPr>
                <w:webHidden/>
              </w:rPr>
              <w:fldChar w:fldCharType="begin"/>
            </w:r>
            <w:r w:rsidR="008B5AA0">
              <w:rPr>
                <w:webHidden/>
              </w:rPr>
              <w:instrText xml:space="preserve"> PAGEREF _Toc67923912 \h </w:instrText>
            </w:r>
            <w:r w:rsidR="008B5AA0">
              <w:rPr>
                <w:webHidden/>
              </w:rPr>
            </w:r>
            <w:r w:rsidR="008B5AA0">
              <w:rPr>
                <w:webHidden/>
              </w:rPr>
              <w:fldChar w:fldCharType="separate"/>
            </w:r>
            <w:r w:rsidR="008B5AA0">
              <w:rPr>
                <w:webHidden/>
              </w:rPr>
              <w:t>7</w:t>
            </w:r>
            <w:r w:rsidR="008B5AA0">
              <w:rPr>
                <w:webHidden/>
              </w:rPr>
              <w:fldChar w:fldCharType="end"/>
            </w:r>
          </w:hyperlink>
        </w:p>
        <w:p w14:paraId="407F173E" w14:textId="77777777" w:rsidR="008B5AA0" w:rsidRDefault="003D3ECE">
          <w:pPr>
            <w:pStyle w:val="TOC2"/>
            <w:rPr>
              <w:rFonts w:asciiTheme="minorHAnsi" w:hAnsiTheme="minorHAnsi" w:cstheme="minorBidi"/>
              <w:i w:val="0"/>
              <w:iCs w:val="0"/>
              <w:color w:val="auto"/>
              <w:szCs w:val="22"/>
              <w:lang w:eastAsia="en-AU"/>
            </w:rPr>
          </w:pPr>
          <w:hyperlink w:anchor="_Toc67923913" w:history="1">
            <w:r w:rsidR="008B5AA0" w:rsidRPr="00132054">
              <w:rPr>
                <w:rStyle w:val="Hyperlink"/>
              </w:rPr>
              <w:t>18.</w:t>
            </w:r>
            <w:r w:rsidR="008B5AA0">
              <w:rPr>
                <w:rFonts w:asciiTheme="minorHAnsi" w:hAnsiTheme="minorHAnsi" w:cstheme="minorBidi"/>
                <w:i w:val="0"/>
                <w:iCs w:val="0"/>
                <w:color w:val="auto"/>
                <w:szCs w:val="22"/>
                <w:lang w:eastAsia="en-AU"/>
              </w:rPr>
              <w:tab/>
            </w:r>
            <w:r w:rsidR="008B5AA0" w:rsidRPr="00132054">
              <w:rPr>
                <w:rStyle w:val="Hyperlink"/>
              </w:rPr>
              <w:t>Endorsement of performance review by local government</w:t>
            </w:r>
            <w:r w:rsidR="008B5AA0">
              <w:rPr>
                <w:webHidden/>
              </w:rPr>
              <w:tab/>
            </w:r>
            <w:r w:rsidR="008B5AA0">
              <w:rPr>
                <w:webHidden/>
              </w:rPr>
              <w:fldChar w:fldCharType="begin"/>
            </w:r>
            <w:r w:rsidR="008B5AA0">
              <w:rPr>
                <w:webHidden/>
              </w:rPr>
              <w:instrText xml:space="preserve"> PAGEREF _Toc67923913 \h </w:instrText>
            </w:r>
            <w:r w:rsidR="008B5AA0">
              <w:rPr>
                <w:webHidden/>
              </w:rPr>
            </w:r>
            <w:r w:rsidR="008B5AA0">
              <w:rPr>
                <w:webHidden/>
              </w:rPr>
              <w:fldChar w:fldCharType="separate"/>
            </w:r>
            <w:r w:rsidR="008B5AA0">
              <w:rPr>
                <w:webHidden/>
              </w:rPr>
              <w:t>7</w:t>
            </w:r>
            <w:r w:rsidR="008B5AA0">
              <w:rPr>
                <w:webHidden/>
              </w:rPr>
              <w:fldChar w:fldCharType="end"/>
            </w:r>
          </w:hyperlink>
        </w:p>
        <w:p w14:paraId="66AB6CEE" w14:textId="77777777" w:rsidR="008B5AA0" w:rsidRDefault="003D3ECE">
          <w:pPr>
            <w:pStyle w:val="TOC2"/>
            <w:rPr>
              <w:rFonts w:asciiTheme="minorHAnsi" w:hAnsiTheme="minorHAnsi" w:cstheme="minorBidi"/>
              <w:i w:val="0"/>
              <w:iCs w:val="0"/>
              <w:color w:val="auto"/>
              <w:szCs w:val="22"/>
              <w:lang w:eastAsia="en-AU"/>
            </w:rPr>
          </w:pPr>
          <w:hyperlink w:anchor="_Toc67923914" w:history="1">
            <w:r w:rsidR="008B5AA0" w:rsidRPr="00132054">
              <w:rPr>
                <w:rStyle w:val="Hyperlink"/>
              </w:rPr>
              <w:t>19.</w:t>
            </w:r>
            <w:r w:rsidR="008B5AA0">
              <w:rPr>
                <w:rFonts w:asciiTheme="minorHAnsi" w:hAnsiTheme="minorHAnsi" w:cstheme="minorBidi"/>
                <w:i w:val="0"/>
                <w:iCs w:val="0"/>
                <w:color w:val="auto"/>
                <w:szCs w:val="22"/>
                <w:lang w:eastAsia="en-AU"/>
              </w:rPr>
              <w:tab/>
            </w:r>
            <w:r w:rsidR="008B5AA0" w:rsidRPr="00132054">
              <w:rPr>
                <w:rStyle w:val="Hyperlink"/>
              </w:rPr>
              <w:t>CEO to be notified of results of performance review</w:t>
            </w:r>
            <w:r w:rsidR="008B5AA0">
              <w:rPr>
                <w:webHidden/>
              </w:rPr>
              <w:tab/>
            </w:r>
            <w:r w:rsidR="008B5AA0">
              <w:rPr>
                <w:webHidden/>
              </w:rPr>
              <w:fldChar w:fldCharType="begin"/>
            </w:r>
            <w:r w:rsidR="008B5AA0">
              <w:rPr>
                <w:webHidden/>
              </w:rPr>
              <w:instrText xml:space="preserve"> PAGEREF _Toc67923914 \h </w:instrText>
            </w:r>
            <w:r w:rsidR="008B5AA0">
              <w:rPr>
                <w:webHidden/>
              </w:rPr>
            </w:r>
            <w:r w:rsidR="008B5AA0">
              <w:rPr>
                <w:webHidden/>
              </w:rPr>
              <w:fldChar w:fldCharType="separate"/>
            </w:r>
            <w:r w:rsidR="008B5AA0">
              <w:rPr>
                <w:webHidden/>
              </w:rPr>
              <w:t>8</w:t>
            </w:r>
            <w:r w:rsidR="008B5AA0">
              <w:rPr>
                <w:webHidden/>
              </w:rPr>
              <w:fldChar w:fldCharType="end"/>
            </w:r>
          </w:hyperlink>
        </w:p>
        <w:p w14:paraId="597ECFBC" w14:textId="77777777" w:rsidR="008B5AA0" w:rsidRDefault="003D3ECE">
          <w:pPr>
            <w:pStyle w:val="TOC2"/>
            <w:rPr>
              <w:rFonts w:asciiTheme="minorHAnsi" w:hAnsiTheme="minorHAnsi" w:cstheme="minorBidi"/>
              <w:i w:val="0"/>
              <w:iCs w:val="0"/>
              <w:color w:val="auto"/>
              <w:szCs w:val="22"/>
              <w:lang w:eastAsia="en-AU"/>
            </w:rPr>
          </w:pPr>
          <w:hyperlink w:anchor="_Toc67923915" w:history="1">
            <w:r w:rsidR="008B5AA0" w:rsidRPr="00132054">
              <w:rPr>
                <w:rStyle w:val="Hyperlink"/>
                <w:highlight w:val="yellow"/>
              </w:rPr>
              <w:t>[19A. Additional Provisions]</w:t>
            </w:r>
            <w:r w:rsidR="008B5AA0">
              <w:rPr>
                <w:webHidden/>
              </w:rPr>
              <w:tab/>
            </w:r>
            <w:r w:rsidR="008B5AA0">
              <w:rPr>
                <w:webHidden/>
              </w:rPr>
              <w:fldChar w:fldCharType="begin"/>
            </w:r>
            <w:r w:rsidR="008B5AA0">
              <w:rPr>
                <w:webHidden/>
              </w:rPr>
              <w:instrText xml:space="preserve"> PAGEREF _Toc67923915 \h </w:instrText>
            </w:r>
            <w:r w:rsidR="008B5AA0">
              <w:rPr>
                <w:webHidden/>
              </w:rPr>
            </w:r>
            <w:r w:rsidR="008B5AA0">
              <w:rPr>
                <w:webHidden/>
              </w:rPr>
              <w:fldChar w:fldCharType="separate"/>
            </w:r>
            <w:r w:rsidR="008B5AA0">
              <w:rPr>
                <w:webHidden/>
              </w:rPr>
              <w:t>8</w:t>
            </w:r>
            <w:r w:rsidR="008B5AA0">
              <w:rPr>
                <w:webHidden/>
              </w:rPr>
              <w:fldChar w:fldCharType="end"/>
            </w:r>
          </w:hyperlink>
        </w:p>
        <w:p w14:paraId="70F44100" w14:textId="77777777" w:rsidR="008B5AA0" w:rsidRDefault="003D3ECE">
          <w:pPr>
            <w:pStyle w:val="TOC1"/>
            <w:rPr>
              <w:rFonts w:asciiTheme="minorHAnsi" w:hAnsiTheme="minorHAnsi" w:cstheme="minorBidi"/>
              <w:b w:val="0"/>
              <w:bCs w:val="0"/>
              <w:noProof/>
              <w:color w:val="auto"/>
              <w:szCs w:val="22"/>
              <w:lang w:eastAsia="en-AU"/>
            </w:rPr>
          </w:pPr>
          <w:hyperlink w:anchor="_Toc67923916" w:history="1">
            <w:r w:rsidR="008B5AA0" w:rsidRPr="00132054">
              <w:rPr>
                <w:rStyle w:val="Hyperlink"/>
                <w:noProof/>
              </w:rPr>
              <w:t>Division 4 — Standards for termination of employment of CEOs</w:t>
            </w:r>
            <w:r w:rsidR="008B5AA0">
              <w:rPr>
                <w:noProof/>
                <w:webHidden/>
              </w:rPr>
              <w:tab/>
            </w:r>
            <w:r w:rsidR="008B5AA0">
              <w:rPr>
                <w:noProof/>
                <w:webHidden/>
              </w:rPr>
              <w:fldChar w:fldCharType="begin"/>
            </w:r>
            <w:r w:rsidR="008B5AA0">
              <w:rPr>
                <w:noProof/>
                <w:webHidden/>
              </w:rPr>
              <w:instrText xml:space="preserve"> PAGEREF _Toc67923916 \h </w:instrText>
            </w:r>
            <w:r w:rsidR="008B5AA0">
              <w:rPr>
                <w:noProof/>
                <w:webHidden/>
              </w:rPr>
            </w:r>
            <w:r w:rsidR="008B5AA0">
              <w:rPr>
                <w:noProof/>
                <w:webHidden/>
              </w:rPr>
              <w:fldChar w:fldCharType="separate"/>
            </w:r>
            <w:r w:rsidR="008B5AA0">
              <w:rPr>
                <w:noProof/>
                <w:webHidden/>
              </w:rPr>
              <w:t>8</w:t>
            </w:r>
            <w:r w:rsidR="008B5AA0">
              <w:rPr>
                <w:noProof/>
                <w:webHidden/>
              </w:rPr>
              <w:fldChar w:fldCharType="end"/>
            </w:r>
          </w:hyperlink>
        </w:p>
        <w:p w14:paraId="656E97CE" w14:textId="77777777" w:rsidR="008B5AA0" w:rsidRDefault="003D3ECE">
          <w:pPr>
            <w:pStyle w:val="TOC2"/>
            <w:rPr>
              <w:rFonts w:asciiTheme="minorHAnsi" w:hAnsiTheme="minorHAnsi" w:cstheme="minorBidi"/>
              <w:i w:val="0"/>
              <w:iCs w:val="0"/>
              <w:color w:val="auto"/>
              <w:szCs w:val="22"/>
              <w:lang w:eastAsia="en-AU"/>
            </w:rPr>
          </w:pPr>
          <w:hyperlink w:anchor="_Toc67923917" w:history="1">
            <w:r w:rsidR="008B5AA0" w:rsidRPr="00132054">
              <w:rPr>
                <w:rStyle w:val="Hyperlink"/>
              </w:rPr>
              <w:t>20.</w:t>
            </w:r>
            <w:r w:rsidR="008B5AA0">
              <w:rPr>
                <w:rFonts w:asciiTheme="minorHAnsi" w:hAnsiTheme="minorHAnsi" w:cstheme="minorBidi"/>
                <w:i w:val="0"/>
                <w:iCs w:val="0"/>
                <w:color w:val="auto"/>
                <w:szCs w:val="22"/>
                <w:lang w:eastAsia="en-AU"/>
              </w:rPr>
              <w:tab/>
            </w:r>
            <w:r w:rsidR="008B5AA0" w:rsidRPr="00132054">
              <w:rPr>
                <w:rStyle w:val="Hyperlink"/>
              </w:rPr>
              <w:t>Overview of Division</w:t>
            </w:r>
            <w:r w:rsidR="008B5AA0">
              <w:rPr>
                <w:webHidden/>
              </w:rPr>
              <w:tab/>
            </w:r>
            <w:r w:rsidR="008B5AA0">
              <w:rPr>
                <w:webHidden/>
              </w:rPr>
              <w:fldChar w:fldCharType="begin"/>
            </w:r>
            <w:r w:rsidR="008B5AA0">
              <w:rPr>
                <w:webHidden/>
              </w:rPr>
              <w:instrText xml:space="preserve"> PAGEREF _Toc67923917 \h </w:instrText>
            </w:r>
            <w:r w:rsidR="008B5AA0">
              <w:rPr>
                <w:webHidden/>
              </w:rPr>
            </w:r>
            <w:r w:rsidR="008B5AA0">
              <w:rPr>
                <w:webHidden/>
              </w:rPr>
              <w:fldChar w:fldCharType="separate"/>
            </w:r>
            <w:r w:rsidR="008B5AA0">
              <w:rPr>
                <w:webHidden/>
              </w:rPr>
              <w:t>8</w:t>
            </w:r>
            <w:r w:rsidR="008B5AA0">
              <w:rPr>
                <w:webHidden/>
              </w:rPr>
              <w:fldChar w:fldCharType="end"/>
            </w:r>
          </w:hyperlink>
        </w:p>
        <w:p w14:paraId="5EC2AEF3" w14:textId="77777777" w:rsidR="008B5AA0" w:rsidRDefault="003D3ECE">
          <w:pPr>
            <w:pStyle w:val="TOC2"/>
            <w:rPr>
              <w:rFonts w:asciiTheme="minorHAnsi" w:hAnsiTheme="minorHAnsi" w:cstheme="minorBidi"/>
              <w:i w:val="0"/>
              <w:iCs w:val="0"/>
              <w:color w:val="auto"/>
              <w:szCs w:val="22"/>
              <w:lang w:eastAsia="en-AU"/>
            </w:rPr>
          </w:pPr>
          <w:hyperlink w:anchor="_Toc67923918" w:history="1">
            <w:r w:rsidR="008B5AA0" w:rsidRPr="00132054">
              <w:rPr>
                <w:rStyle w:val="Hyperlink"/>
              </w:rPr>
              <w:t>21.</w:t>
            </w:r>
            <w:r w:rsidR="008B5AA0">
              <w:rPr>
                <w:rFonts w:asciiTheme="minorHAnsi" w:hAnsiTheme="minorHAnsi" w:cstheme="minorBidi"/>
                <w:i w:val="0"/>
                <w:iCs w:val="0"/>
                <w:color w:val="auto"/>
                <w:szCs w:val="22"/>
                <w:lang w:eastAsia="en-AU"/>
              </w:rPr>
              <w:tab/>
            </w:r>
            <w:r w:rsidR="008B5AA0" w:rsidRPr="00132054">
              <w:rPr>
                <w:rStyle w:val="Hyperlink"/>
              </w:rPr>
              <w:t>General principles applying to any termination</w:t>
            </w:r>
            <w:r w:rsidR="008B5AA0">
              <w:rPr>
                <w:webHidden/>
              </w:rPr>
              <w:tab/>
            </w:r>
            <w:r w:rsidR="008B5AA0">
              <w:rPr>
                <w:webHidden/>
              </w:rPr>
              <w:fldChar w:fldCharType="begin"/>
            </w:r>
            <w:r w:rsidR="008B5AA0">
              <w:rPr>
                <w:webHidden/>
              </w:rPr>
              <w:instrText xml:space="preserve"> PAGEREF _Toc67923918 \h </w:instrText>
            </w:r>
            <w:r w:rsidR="008B5AA0">
              <w:rPr>
                <w:webHidden/>
              </w:rPr>
            </w:r>
            <w:r w:rsidR="008B5AA0">
              <w:rPr>
                <w:webHidden/>
              </w:rPr>
              <w:fldChar w:fldCharType="separate"/>
            </w:r>
            <w:r w:rsidR="008B5AA0">
              <w:rPr>
                <w:webHidden/>
              </w:rPr>
              <w:t>8</w:t>
            </w:r>
            <w:r w:rsidR="008B5AA0">
              <w:rPr>
                <w:webHidden/>
              </w:rPr>
              <w:fldChar w:fldCharType="end"/>
            </w:r>
          </w:hyperlink>
        </w:p>
        <w:p w14:paraId="6DBE7671" w14:textId="77777777" w:rsidR="008B5AA0" w:rsidRDefault="003D3ECE">
          <w:pPr>
            <w:pStyle w:val="TOC2"/>
            <w:rPr>
              <w:rFonts w:asciiTheme="minorHAnsi" w:hAnsiTheme="minorHAnsi" w:cstheme="minorBidi"/>
              <w:i w:val="0"/>
              <w:iCs w:val="0"/>
              <w:color w:val="auto"/>
              <w:szCs w:val="22"/>
              <w:lang w:eastAsia="en-AU"/>
            </w:rPr>
          </w:pPr>
          <w:hyperlink w:anchor="_Toc67923919" w:history="1">
            <w:r w:rsidR="008B5AA0" w:rsidRPr="00132054">
              <w:rPr>
                <w:rStyle w:val="Hyperlink"/>
              </w:rPr>
              <w:t>22.</w:t>
            </w:r>
            <w:r w:rsidR="008B5AA0">
              <w:rPr>
                <w:rFonts w:asciiTheme="minorHAnsi" w:hAnsiTheme="minorHAnsi" w:cstheme="minorBidi"/>
                <w:i w:val="0"/>
                <w:iCs w:val="0"/>
                <w:color w:val="auto"/>
                <w:szCs w:val="22"/>
                <w:lang w:eastAsia="en-AU"/>
              </w:rPr>
              <w:tab/>
            </w:r>
            <w:r w:rsidR="008B5AA0" w:rsidRPr="00132054">
              <w:rPr>
                <w:rStyle w:val="Hyperlink"/>
              </w:rPr>
              <w:t>Additional principles applying to termination for performance related reasons</w:t>
            </w:r>
            <w:r w:rsidR="008B5AA0">
              <w:rPr>
                <w:webHidden/>
              </w:rPr>
              <w:tab/>
            </w:r>
            <w:r w:rsidR="008B5AA0">
              <w:rPr>
                <w:webHidden/>
              </w:rPr>
              <w:fldChar w:fldCharType="begin"/>
            </w:r>
            <w:r w:rsidR="008B5AA0">
              <w:rPr>
                <w:webHidden/>
              </w:rPr>
              <w:instrText xml:space="preserve"> PAGEREF _Toc67923919 \h </w:instrText>
            </w:r>
            <w:r w:rsidR="008B5AA0">
              <w:rPr>
                <w:webHidden/>
              </w:rPr>
            </w:r>
            <w:r w:rsidR="008B5AA0">
              <w:rPr>
                <w:webHidden/>
              </w:rPr>
              <w:fldChar w:fldCharType="separate"/>
            </w:r>
            <w:r w:rsidR="008B5AA0">
              <w:rPr>
                <w:webHidden/>
              </w:rPr>
              <w:t>9</w:t>
            </w:r>
            <w:r w:rsidR="008B5AA0">
              <w:rPr>
                <w:webHidden/>
              </w:rPr>
              <w:fldChar w:fldCharType="end"/>
            </w:r>
          </w:hyperlink>
        </w:p>
        <w:p w14:paraId="3ED2C8E8" w14:textId="77777777" w:rsidR="008B5AA0" w:rsidRDefault="003D3ECE">
          <w:pPr>
            <w:pStyle w:val="TOC2"/>
            <w:rPr>
              <w:rFonts w:asciiTheme="minorHAnsi" w:hAnsiTheme="minorHAnsi" w:cstheme="minorBidi"/>
              <w:i w:val="0"/>
              <w:iCs w:val="0"/>
              <w:color w:val="auto"/>
              <w:szCs w:val="22"/>
              <w:lang w:eastAsia="en-AU"/>
            </w:rPr>
          </w:pPr>
          <w:hyperlink w:anchor="_Toc67923920" w:history="1">
            <w:r w:rsidR="008B5AA0" w:rsidRPr="00132054">
              <w:rPr>
                <w:rStyle w:val="Hyperlink"/>
              </w:rPr>
              <w:t>23.</w:t>
            </w:r>
            <w:r w:rsidR="008B5AA0">
              <w:rPr>
                <w:rFonts w:asciiTheme="minorHAnsi" w:hAnsiTheme="minorHAnsi" w:cstheme="minorBidi"/>
                <w:i w:val="0"/>
                <w:iCs w:val="0"/>
                <w:color w:val="auto"/>
                <w:szCs w:val="22"/>
                <w:lang w:eastAsia="en-AU"/>
              </w:rPr>
              <w:tab/>
            </w:r>
            <w:r w:rsidR="008B5AA0" w:rsidRPr="00132054">
              <w:rPr>
                <w:rStyle w:val="Hyperlink"/>
              </w:rPr>
              <w:t>Decision to terminate</w:t>
            </w:r>
            <w:r w:rsidR="008B5AA0">
              <w:rPr>
                <w:webHidden/>
              </w:rPr>
              <w:tab/>
            </w:r>
            <w:r w:rsidR="008B5AA0">
              <w:rPr>
                <w:webHidden/>
              </w:rPr>
              <w:fldChar w:fldCharType="begin"/>
            </w:r>
            <w:r w:rsidR="008B5AA0">
              <w:rPr>
                <w:webHidden/>
              </w:rPr>
              <w:instrText xml:space="preserve"> PAGEREF _Toc67923920 \h </w:instrText>
            </w:r>
            <w:r w:rsidR="008B5AA0">
              <w:rPr>
                <w:webHidden/>
              </w:rPr>
            </w:r>
            <w:r w:rsidR="008B5AA0">
              <w:rPr>
                <w:webHidden/>
              </w:rPr>
              <w:fldChar w:fldCharType="separate"/>
            </w:r>
            <w:r w:rsidR="008B5AA0">
              <w:rPr>
                <w:webHidden/>
              </w:rPr>
              <w:t>9</w:t>
            </w:r>
            <w:r w:rsidR="008B5AA0">
              <w:rPr>
                <w:webHidden/>
              </w:rPr>
              <w:fldChar w:fldCharType="end"/>
            </w:r>
          </w:hyperlink>
        </w:p>
        <w:p w14:paraId="37724FDD" w14:textId="77777777" w:rsidR="008B5AA0" w:rsidRDefault="003D3ECE">
          <w:pPr>
            <w:pStyle w:val="TOC2"/>
            <w:rPr>
              <w:rFonts w:asciiTheme="minorHAnsi" w:hAnsiTheme="minorHAnsi" w:cstheme="minorBidi"/>
              <w:i w:val="0"/>
              <w:iCs w:val="0"/>
              <w:color w:val="auto"/>
              <w:szCs w:val="22"/>
              <w:lang w:eastAsia="en-AU"/>
            </w:rPr>
          </w:pPr>
          <w:hyperlink w:anchor="_Toc67923921" w:history="1">
            <w:r w:rsidR="008B5AA0" w:rsidRPr="00132054">
              <w:rPr>
                <w:rStyle w:val="Hyperlink"/>
              </w:rPr>
              <w:t>24.</w:t>
            </w:r>
            <w:r w:rsidR="008B5AA0">
              <w:rPr>
                <w:rFonts w:asciiTheme="minorHAnsi" w:hAnsiTheme="minorHAnsi" w:cstheme="minorBidi"/>
                <w:i w:val="0"/>
                <w:iCs w:val="0"/>
                <w:color w:val="auto"/>
                <w:szCs w:val="22"/>
                <w:lang w:eastAsia="en-AU"/>
              </w:rPr>
              <w:tab/>
            </w:r>
            <w:r w:rsidR="008B5AA0" w:rsidRPr="00132054">
              <w:rPr>
                <w:rStyle w:val="Hyperlink"/>
              </w:rPr>
              <w:t>Notice of termination of employment</w:t>
            </w:r>
            <w:r w:rsidR="008B5AA0">
              <w:rPr>
                <w:webHidden/>
              </w:rPr>
              <w:tab/>
            </w:r>
            <w:r w:rsidR="008B5AA0">
              <w:rPr>
                <w:webHidden/>
              </w:rPr>
              <w:fldChar w:fldCharType="begin"/>
            </w:r>
            <w:r w:rsidR="008B5AA0">
              <w:rPr>
                <w:webHidden/>
              </w:rPr>
              <w:instrText xml:space="preserve"> PAGEREF _Toc67923921 \h </w:instrText>
            </w:r>
            <w:r w:rsidR="008B5AA0">
              <w:rPr>
                <w:webHidden/>
              </w:rPr>
            </w:r>
            <w:r w:rsidR="008B5AA0">
              <w:rPr>
                <w:webHidden/>
              </w:rPr>
              <w:fldChar w:fldCharType="separate"/>
            </w:r>
            <w:r w:rsidR="008B5AA0">
              <w:rPr>
                <w:webHidden/>
              </w:rPr>
              <w:t>9</w:t>
            </w:r>
            <w:r w:rsidR="008B5AA0">
              <w:rPr>
                <w:webHidden/>
              </w:rPr>
              <w:fldChar w:fldCharType="end"/>
            </w:r>
          </w:hyperlink>
        </w:p>
        <w:p w14:paraId="376E941F" w14:textId="77777777" w:rsidR="008B5AA0" w:rsidRDefault="003D3ECE">
          <w:pPr>
            <w:pStyle w:val="TOC2"/>
            <w:rPr>
              <w:rFonts w:asciiTheme="minorHAnsi" w:hAnsiTheme="minorHAnsi" w:cstheme="minorBidi"/>
              <w:i w:val="0"/>
              <w:iCs w:val="0"/>
              <w:color w:val="auto"/>
              <w:szCs w:val="22"/>
              <w:lang w:eastAsia="en-AU"/>
            </w:rPr>
          </w:pPr>
          <w:hyperlink w:anchor="_Toc67923922" w:history="1">
            <w:r w:rsidR="008B5AA0" w:rsidRPr="00132054">
              <w:rPr>
                <w:rStyle w:val="Hyperlink"/>
                <w:highlight w:val="yellow"/>
              </w:rPr>
              <w:t>[24A. Additional Provisions]</w:t>
            </w:r>
            <w:r w:rsidR="008B5AA0">
              <w:rPr>
                <w:webHidden/>
              </w:rPr>
              <w:tab/>
            </w:r>
            <w:r w:rsidR="008B5AA0">
              <w:rPr>
                <w:webHidden/>
              </w:rPr>
              <w:fldChar w:fldCharType="begin"/>
            </w:r>
            <w:r w:rsidR="008B5AA0">
              <w:rPr>
                <w:webHidden/>
              </w:rPr>
              <w:instrText xml:space="preserve"> PAGEREF _Toc67923922 \h </w:instrText>
            </w:r>
            <w:r w:rsidR="008B5AA0">
              <w:rPr>
                <w:webHidden/>
              </w:rPr>
            </w:r>
            <w:r w:rsidR="008B5AA0">
              <w:rPr>
                <w:webHidden/>
              </w:rPr>
              <w:fldChar w:fldCharType="separate"/>
            </w:r>
            <w:r w:rsidR="008B5AA0">
              <w:rPr>
                <w:webHidden/>
              </w:rPr>
              <w:t>9</w:t>
            </w:r>
            <w:r w:rsidR="008B5AA0">
              <w:rPr>
                <w:webHidden/>
              </w:rPr>
              <w:fldChar w:fldCharType="end"/>
            </w:r>
          </w:hyperlink>
        </w:p>
        <w:p w14:paraId="28354400" w14:textId="77777777" w:rsidR="001E0B79" w:rsidRPr="001E0B79" w:rsidRDefault="001E0B79">
          <w:pPr>
            <w:rPr>
              <w:sz w:val="19"/>
              <w:szCs w:val="19"/>
            </w:rPr>
          </w:pPr>
          <w:r w:rsidRPr="0041635D">
            <w:rPr>
              <w:rFonts w:cs="Arial"/>
              <w:b/>
              <w:bCs/>
              <w:noProof/>
              <w:sz w:val="19"/>
              <w:szCs w:val="19"/>
            </w:rPr>
            <w:fldChar w:fldCharType="end"/>
          </w:r>
        </w:p>
      </w:sdtContent>
    </w:sdt>
    <w:bookmarkEnd w:id="1"/>
    <w:p w14:paraId="1E7E8C91" w14:textId="77777777" w:rsidR="003A7362" w:rsidRDefault="003A7362">
      <w:pPr>
        <w:spacing w:before="0"/>
      </w:pPr>
      <w:r>
        <w:br w:type="page"/>
      </w:r>
    </w:p>
    <w:p w14:paraId="77E364F9" w14:textId="77777777" w:rsidR="00242FCE" w:rsidRDefault="00242FCE" w:rsidP="00242FCE"/>
    <w:p w14:paraId="69A59D8A" w14:textId="77777777" w:rsidR="002D4889" w:rsidRPr="00FF2A92" w:rsidRDefault="002D4889" w:rsidP="002D4889">
      <w:pPr>
        <w:spacing w:before="120"/>
        <w:jc w:val="center"/>
        <w:rPr>
          <w:b/>
          <w:sz w:val="28"/>
        </w:rPr>
      </w:pPr>
      <w:r w:rsidRPr="00FF2A92">
        <w:rPr>
          <w:b/>
          <w:sz w:val="28"/>
        </w:rPr>
        <w:fldChar w:fldCharType="begin">
          <w:ffData>
            <w:name w:val="Text2"/>
            <w:enabled/>
            <w:calcOnExit w:val="0"/>
            <w:textInput>
              <w:default w:val="[Insert Local Government Name]"/>
            </w:textInput>
          </w:ffData>
        </w:fldChar>
      </w:r>
      <w:bookmarkStart w:id="2" w:name="Text2"/>
      <w:r w:rsidRPr="00FF2A92">
        <w:rPr>
          <w:b/>
          <w:sz w:val="28"/>
        </w:rPr>
        <w:instrText xml:space="preserve"> FORMTEXT </w:instrText>
      </w:r>
      <w:r w:rsidRPr="00FF2A92">
        <w:rPr>
          <w:b/>
          <w:sz w:val="28"/>
        </w:rPr>
      </w:r>
      <w:r w:rsidRPr="00FF2A92">
        <w:rPr>
          <w:b/>
          <w:sz w:val="28"/>
        </w:rPr>
        <w:fldChar w:fldCharType="separate"/>
      </w:r>
      <w:r w:rsidRPr="00FF2A92">
        <w:rPr>
          <w:b/>
          <w:noProof/>
          <w:sz w:val="28"/>
        </w:rPr>
        <w:t>[Insert Local Government Name]</w:t>
      </w:r>
      <w:r w:rsidRPr="00FF2A92">
        <w:rPr>
          <w:b/>
          <w:sz w:val="28"/>
        </w:rPr>
        <w:fldChar w:fldCharType="end"/>
      </w:r>
      <w:bookmarkEnd w:id="2"/>
      <w:r w:rsidRPr="00FF2A92">
        <w:rPr>
          <w:b/>
          <w:sz w:val="28"/>
        </w:rPr>
        <w:t xml:space="preserve"> </w:t>
      </w:r>
      <w:r>
        <w:rPr>
          <w:b/>
          <w:sz w:val="28"/>
        </w:rPr>
        <w:t>Standards for CEO Recruitment, Performance and Termination</w:t>
      </w:r>
    </w:p>
    <w:p w14:paraId="1199A55B" w14:textId="77777777" w:rsidR="00174736" w:rsidRDefault="00174736" w:rsidP="002D4889">
      <w:pPr>
        <w:spacing w:before="120"/>
      </w:pPr>
    </w:p>
    <w:p w14:paraId="4E694EF4" w14:textId="77777777" w:rsidR="002D4889" w:rsidRPr="00174736" w:rsidRDefault="002D4889" w:rsidP="002D4889">
      <w:pPr>
        <w:spacing w:before="120"/>
        <w:rPr>
          <w:b/>
          <w:color w:val="042C47"/>
          <w:sz w:val="24"/>
        </w:rPr>
      </w:pPr>
      <w:r w:rsidRPr="00174736">
        <w:rPr>
          <w:b/>
          <w:color w:val="042C47"/>
          <w:sz w:val="24"/>
        </w:rPr>
        <w:t>Policy Purpose:</w:t>
      </w:r>
    </w:p>
    <w:p w14:paraId="3906B7A4" w14:textId="77777777" w:rsidR="002D4889" w:rsidRDefault="002D4889" w:rsidP="00174736">
      <w:r>
        <w:t xml:space="preserve">This Policy is adopted in accordance with </w:t>
      </w:r>
      <w:r w:rsidRPr="00375B23">
        <w:t>section 5.</w:t>
      </w:r>
      <w:r>
        <w:t>39B</w:t>
      </w:r>
      <w:r w:rsidRPr="00375B23">
        <w:t xml:space="preserve"> of</w:t>
      </w:r>
      <w:r>
        <w:t xml:space="preserve"> the </w:t>
      </w:r>
      <w:r w:rsidRPr="00FF2A92">
        <w:rPr>
          <w:i/>
        </w:rPr>
        <w:t>Local Government Act 1995</w:t>
      </w:r>
      <w:r>
        <w:t>.</w:t>
      </w:r>
    </w:p>
    <w:p w14:paraId="51BFCF9D" w14:textId="77777777" w:rsidR="00174736" w:rsidRDefault="002D4889" w:rsidP="002A72C6">
      <w:pPr>
        <w:pStyle w:val="Heading1"/>
      </w:pPr>
      <w:bookmarkStart w:id="3" w:name="_Toc67923892"/>
      <w:r w:rsidRPr="002D4889">
        <w:t>Division 1 — Preliminary provisions</w:t>
      </w:r>
      <w:bookmarkEnd w:id="3"/>
    </w:p>
    <w:p w14:paraId="468CAD5A" w14:textId="77777777" w:rsidR="002D4889" w:rsidRDefault="002D4889" w:rsidP="00174736">
      <w:pPr>
        <w:pStyle w:val="Heading2"/>
      </w:pPr>
      <w:bookmarkStart w:id="4" w:name="_Toc67923893"/>
      <w:r>
        <w:t>1.</w:t>
      </w:r>
      <w:r>
        <w:tab/>
        <w:t>Citation</w:t>
      </w:r>
      <w:bookmarkEnd w:id="4"/>
    </w:p>
    <w:p w14:paraId="1DE31E14" w14:textId="77777777" w:rsidR="002D4889" w:rsidRDefault="002D4889" w:rsidP="00242FCE">
      <w:pPr>
        <w:spacing w:before="120"/>
      </w:pPr>
      <w:r>
        <w:t xml:space="preserve">These are the </w:t>
      </w:r>
      <w:r w:rsidRPr="00D26132">
        <w:rPr>
          <w:i/>
          <w:highlight w:val="yellow"/>
        </w:rPr>
        <w:fldChar w:fldCharType="begin">
          <w:ffData>
            <w:name w:val="Text1"/>
            <w:enabled/>
            <w:calcOnExit w:val="0"/>
            <w:textInput>
              <w:default w:val="[insert name of local government]"/>
            </w:textInput>
          </w:ffData>
        </w:fldChar>
      </w:r>
      <w:bookmarkStart w:id="5" w:name="Text1"/>
      <w:r w:rsidRPr="00D26132">
        <w:rPr>
          <w:i/>
          <w:highlight w:val="yellow"/>
        </w:rPr>
        <w:instrText xml:space="preserve"> FORMTEXT </w:instrText>
      </w:r>
      <w:r w:rsidRPr="00D26132">
        <w:rPr>
          <w:i/>
          <w:highlight w:val="yellow"/>
        </w:rPr>
      </w:r>
      <w:r w:rsidRPr="00D26132">
        <w:rPr>
          <w:i/>
          <w:highlight w:val="yellow"/>
        </w:rPr>
        <w:fldChar w:fldCharType="separate"/>
      </w:r>
      <w:r w:rsidRPr="00D26132">
        <w:rPr>
          <w:i/>
          <w:noProof/>
          <w:highlight w:val="yellow"/>
        </w:rPr>
        <w:t>[insert name of local government]</w:t>
      </w:r>
      <w:r w:rsidRPr="00D26132">
        <w:rPr>
          <w:i/>
          <w:highlight w:val="yellow"/>
        </w:rPr>
        <w:fldChar w:fldCharType="end"/>
      </w:r>
      <w:bookmarkEnd w:id="5"/>
      <w:r>
        <w:rPr>
          <w:i/>
        </w:rPr>
        <w:t xml:space="preserve"> </w:t>
      </w:r>
      <w:r>
        <w:t>Standards for CEO Recruitment, Performance and Termination.</w:t>
      </w:r>
    </w:p>
    <w:p w14:paraId="2D05AA93" w14:textId="77777777" w:rsidR="002D4889" w:rsidRDefault="002D4889" w:rsidP="00174736">
      <w:pPr>
        <w:pStyle w:val="Heading2"/>
      </w:pPr>
      <w:bookmarkStart w:id="6" w:name="_Toc67923894"/>
      <w:r>
        <w:t>2.</w:t>
      </w:r>
      <w:r>
        <w:tab/>
        <w:t>Terms used</w:t>
      </w:r>
      <w:bookmarkEnd w:id="6"/>
    </w:p>
    <w:p w14:paraId="4D6DA3EA" w14:textId="77777777" w:rsidR="002D4889" w:rsidRDefault="002D4889" w:rsidP="00242FCE">
      <w:pPr>
        <w:spacing w:before="120"/>
        <w:ind w:left="567" w:hanging="567"/>
      </w:pPr>
      <w:r>
        <w:t>(1)</w:t>
      </w:r>
      <w:r>
        <w:tab/>
        <w:t xml:space="preserve">In these standards — </w:t>
      </w:r>
    </w:p>
    <w:p w14:paraId="02363209" w14:textId="77777777" w:rsidR="002D4889" w:rsidRDefault="002D4889" w:rsidP="00242FCE">
      <w:pPr>
        <w:spacing w:before="120"/>
        <w:ind w:left="567"/>
      </w:pPr>
      <w:r w:rsidRPr="00375B23">
        <w:rPr>
          <w:b/>
          <w:i/>
        </w:rPr>
        <w:t>Act</w:t>
      </w:r>
      <w:r>
        <w:t xml:space="preserve"> means the Local Government Act 1995;</w:t>
      </w:r>
    </w:p>
    <w:p w14:paraId="742A3791" w14:textId="77777777" w:rsidR="002D4889" w:rsidRDefault="002D4889" w:rsidP="00242FCE">
      <w:pPr>
        <w:spacing w:before="120"/>
        <w:ind w:left="567"/>
      </w:pPr>
      <w:r w:rsidRPr="00375B23">
        <w:rPr>
          <w:b/>
          <w:i/>
        </w:rPr>
        <w:t>additional performance criteria</w:t>
      </w:r>
      <w:r>
        <w:t xml:space="preserve"> means performance criteria agreed by the local government and the CEO under clause 16(1)(b);</w:t>
      </w:r>
    </w:p>
    <w:p w14:paraId="12A2ADA4" w14:textId="77777777" w:rsidR="002D4889" w:rsidRDefault="002D4889" w:rsidP="00242FCE">
      <w:pPr>
        <w:spacing w:before="120"/>
        <w:ind w:left="567"/>
      </w:pPr>
      <w:r w:rsidRPr="00375B23">
        <w:rPr>
          <w:b/>
          <w:i/>
        </w:rPr>
        <w:t>applicant</w:t>
      </w:r>
      <w:r>
        <w:t xml:space="preserve"> means a person who submits an application to the local government for the position of CEO;</w:t>
      </w:r>
    </w:p>
    <w:p w14:paraId="05EC2FA5" w14:textId="77777777" w:rsidR="002D4889" w:rsidRDefault="002D4889" w:rsidP="00242FCE">
      <w:pPr>
        <w:spacing w:before="120"/>
        <w:ind w:left="567"/>
      </w:pPr>
      <w:r w:rsidRPr="00375B23">
        <w:rPr>
          <w:b/>
          <w:i/>
        </w:rPr>
        <w:t>contract of employment</w:t>
      </w:r>
      <w:r>
        <w:t xml:space="preserve"> means the written contract, as referred to in section 5.39 of the Act, that governs the employment of the CEO;</w:t>
      </w:r>
    </w:p>
    <w:p w14:paraId="50EC6FDB" w14:textId="77777777" w:rsidR="002D4889" w:rsidRDefault="002D4889" w:rsidP="00242FCE">
      <w:pPr>
        <w:spacing w:before="120"/>
        <w:ind w:left="567"/>
      </w:pPr>
      <w:r w:rsidRPr="00375B23">
        <w:rPr>
          <w:b/>
          <w:i/>
        </w:rPr>
        <w:t>contractual performance criteria</w:t>
      </w:r>
      <w:r>
        <w:t xml:space="preserve"> means the performance criteria specified in the CEO’s contract of employment as referred to in section 5.39(3)(b) of the Act;</w:t>
      </w:r>
    </w:p>
    <w:p w14:paraId="198C1720" w14:textId="77777777" w:rsidR="002D4889" w:rsidRDefault="002D4889" w:rsidP="00242FCE">
      <w:pPr>
        <w:spacing w:before="120"/>
        <w:ind w:left="567"/>
      </w:pPr>
      <w:r w:rsidRPr="00375B23">
        <w:rPr>
          <w:b/>
          <w:i/>
        </w:rPr>
        <w:t>job description form</w:t>
      </w:r>
      <w:r>
        <w:t xml:space="preserve"> means the job description form for the position of CEO approved by the local government under clause 5(2);</w:t>
      </w:r>
    </w:p>
    <w:p w14:paraId="2E5FF60D" w14:textId="77777777" w:rsidR="002D4889" w:rsidRDefault="002D4889" w:rsidP="00242FCE">
      <w:pPr>
        <w:spacing w:before="120"/>
        <w:ind w:left="567"/>
      </w:pPr>
      <w:r w:rsidRPr="00375B23">
        <w:rPr>
          <w:b/>
          <w:i/>
        </w:rPr>
        <w:t>local government</w:t>
      </w:r>
      <w:r>
        <w:t xml:space="preserve"> means the </w:t>
      </w:r>
      <w:r w:rsidRPr="00D26132">
        <w:rPr>
          <w:i/>
          <w:highlight w:val="yellow"/>
        </w:rPr>
        <w:fldChar w:fldCharType="begin">
          <w:ffData>
            <w:name w:val="Text1"/>
            <w:enabled/>
            <w:calcOnExit w:val="0"/>
            <w:textInput>
              <w:default w:val="[insert name of local government]"/>
            </w:textInput>
          </w:ffData>
        </w:fldChar>
      </w:r>
      <w:r w:rsidRPr="00D26132">
        <w:rPr>
          <w:i/>
          <w:highlight w:val="yellow"/>
        </w:rPr>
        <w:instrText xml:space="preserve"> FORMTEXT </w:instrText>
      </w:r>
      <w:r w:rsidRPr="00D26132">
        <w:rPr>
          <w:i/>
          <w:highlight w:val="yellow"/>
        </w:rPr>
      </w:r>
      <w:r w:rsidRPr="00D26132">
        <w:rPr>
          <w:i/>
          <w:highlight w:val="yellow"/>
        </w:rPr>
        <w:fldChar w:fldCharType="separate"/>
      </w:r>
      <w:r w:rsidRPr="00D26132">
        <w:rPr>
          <w:i/>
          <w:noProof/>
          <w:highlight w:val="yellow"/>
        </w:rPr>
        <w:t>[insert name of local government]</w:t>
      </w:r>
      <w:r w:rsidRPr="00D26132">
        <w:rPr>
          <w:i/>
          <w:highlight w:val="yellow"/>
        </w:rPr>
        <w:fldChar w:fldCharType="end"/>
      </w:r>
      <w:r>
        <w:t>;</w:t>
      </w:r>
    </w:p>
    <w:p w14:paraId="326F18E1" w14:textId="77777777" w:rsidR="002D4889" w:rsidRDefault="002D4889" w:rsidP="00242FCE">
      <w:pPr>
        <w:spacing w:before="120"/>
        <w:ind w:left="567"/>
      </w:pPr>
      <w:r w:rsidRPr="00375B23">
        <w:rPr>
          <w:b/>
          <w:i/>
        </w:rPr>
        <w:t>selection criteria</w:t>
      </w:r>
      <w:r>
        <w:t xml:space="preserve"> means the selection criteria for the position of CEO determined by the local government under clause 5(1) and set out in the job description form;</w:t>
      </w:r>
    </w:p>
    <w:p w14:paraId="6B1A4681" w14:textId="77777777" w:rsidR="002D4889" w:rsidRDefault="002D4889" w:rsidP="00242FCE">
      <w:pPr>
        <w:spacing w:before="120"/>
        <w:ind w:left="567"/>
      </w:pPr>
      <w:r w:rsidRPr="00375B23">
        <w:rPr>
          <w:b/>
          <w:i/>
        </w:rPr>
        <w:t>selection panel</w:t>
      </w:r>
      <w:r>
        <w:t xml:space="preserve"> means the selection panel established by the local government under clause 8 for the employment of a person in the position of CEO.</w:t>
      </w:r>
    </w:p>
    <w:p w14:paraId="6A0FA9BD" w14:textId="77777777" w:rsidR="002D4889" w:rsidRDefault="002D4889" w:rsidP="00242FCE">
      <w:pPr>
        <w:spacing w:before="120"/>
        <w:ind w:left="567" w:hanging="567"/>
      </w:pPr>
      <w:r>
        <w:t>(2)</w:t>
      </w:r>
      <w:r>
        <w:tab/>
        <w:t>Other terms used in these standards that are also used in the Act have the same meaning as they have in the Act, unless the contrary intention appears.</w:t>
      </w:r>
    </w:p>
    <w:p w14:paraId="75EFA0A2" w14:textId="77777777" w:rsidR="002D4889" w:rsidRDefault="002D4889" w:rsidP="002D4889">
      <w:pPr>
        <w:pStyle w:val="Heading1"/>
      </w:pPr>
      <w:bookmarkStart w:id="7" w:name="_Toc67923895"/>
      <w:r>
        <w:lastRenderedPageBreak/>
        <w:t>Division 2 — Standards for recruitment of CEOs</w:t>
      </w:r>
      <w:bookmarkEnd w:id="7"/>
    </w:p>
    <w:p w14:paraId="04F2530D" w14:textId="77777777" w:rsidR="002D4889" w:rsidRDefault="002D4889" w:rsidP="00174736">
      <w:pPr>
        <w:pStyle w:val="Heading2"/>
      </w:pPr>
      <w:bookmarkStart w:id="8" w:name="_Toc67923896"/>
      <w:r>
        <w:t>3.</w:t>
      </w:r>
      <w:r>
        <w:tab/>
        <w:t>Overview of Division</w:t>
      </w:r>
      <w:bookmarkEnd w:id="8"/>
    </w:p>
    <w:p w14:paraId="5F68D849" w14:textId="77777777" w:rsidR="002D4889" w:rsidRDefault="002D4889" w:rsidP="00242FCE">
      <w:pPr>
        <w:spacing w:before="120"/>
      </w:pPr>
      <w:r>
        <w:t>This Division sets out standards to be observed by the local government in relation to the recruitment of CEOs.</w:t>
      </w:r>
    </w:p>
    <w:p w14:paraId="543E5C0F" w14:textId="77777777" w:rsidR="002D4889" w:rsidRDefault="002D4889" w:rsidP="00174736">
      <w:pPr>
        <w:pStyle w:val="Heading2"/>
      </w:pPr>
      <w:bookmarkStart w:id="9" w:name="_Toc67923897"/>
      <w:r>
        <w:t>4.</w:t>
      </w:r>
      <w:r>
        <w:tab/>
        <w:t>Application of Division</w:t>
      </w:r>
      <w:bookmarkEnd w:id="9"/>
    </w:p>
    <w:p w14:paraId="775E88BB" w14:textId="77777777" w:rsidR="002D4889" w:rsidRDefault="002D4889" w:rsidP="00242FCE">
      <w:pPr>
        <w:spacing w:before="120"/>
        <w:ind w:left="720" w:hanging="720"/>
      </w:pPr>
      <w:r>
        <w:t>(1)</w:t>
      </w:r>
      <w:r>
        <w:tab/>
        <w:t>Except as provided in subclause (2), this Division applies to any recruitment and selection process carried out by the local government for the employment of a person in the position of CEO.</w:t>
      </w:r>
    </w:p>
    <w:p w14:paraId="00B0739C" w14:textId="77777777" w:rsidR="002D4889" w:rsidRDefault="002D4889" w:rsidP="00242FCE">
      <w:pPr>
        <w:spacing w:before="120"/>
        <w:ind w:left="720" w:hanging="720"/>
      </w:pPr>
      <w:r>
        <w:t>(2)</w:t>
      </w:r>
      <w:r>
        <w:tab/>
        <w:t xml:space="preserve">This Division does not apply — </w:t>
      </w:r>
    </w:p>
    <w:p w14:paraId="0C4FDCF3" w14:textId="77777777" w:rsidR="002D4889" w:rsidRDefault="002D4889" w:rsidP="00242FCE">
      <w:pPr>
        <w:spacing w:before="120"/>
        <w:ind w:left="1440" w:hanging="720"/>
      </w:pPr>
      <w:r>
        <w:t>(a)</w:t>
      </w:r>
      <w:r>
        <w:tab/>
        <w:t>if it is proposed that the position of CEO be filled by a person in a class prescribed for the purposes of section 5.36(5A) of the Act; or</w:t>
      </w:r>
    </w:p>
    <w:p w14:paraId="6EDC0F5F" w14:textId="77777777" w:rsidR="002D4889" w:rsidRDefault="002D4889" w:rsidP="00242FCE">
      <w:pPr>
        <w:spacing w:before="120"/>
        <w:ind w:left="1440" w:hanging="720"/>
      </w:pPr>
      <w:r>
        <w:t>(b)</w:t>
      </w:r>
      <w:r>
        <w:tab/>
        <w:t>in relation to a renewal of the CEO’s contract of employment, except in the circumstances referred to in clause 13(2).</w:t>
      </w:r>
    </w:p>
    <w:p w14:paraId="0B46A497" w14:textId="77777777" w:rsidR="002D4889" w:rsidRDefault="002D4889" w:rsidP="00174736">
      <w:pPr>
        <w:pStyle w:val="Heading2"/>
      </w:pPr>
      <w:bookmarkStart w:id="10" w:name="_Toc67923898"/>
      <w:r>
        <w:t xml:space="preserve">5. </w:t>
      </w:r>
      <w:r>
        <w:tab/>
      </w:r>
      <w:r w:rsidRPr="00174736">
        <w:t>Determination</w:t>
      </w:r>
      <w:r>
        <w:t xml:space="preserve"> of selection criteria and approval of job description form</w:t>
      </w:r>
      <w:bookmarkEnd w:id="10"/>
    </w:p>
    <w:p w14:paraId="3024F479" w14:textId="77777777" w:rsidR="002D4889" w:rsidRDefault="002D4889" w:rsidP="00242FCE">
      <w:pPr>
        <w:spacing w:before="120"/>
        <w:ind w:left="720" w:hanging="720"/>
      </w:pPr>
      <w:r>
        <w:t>(1)</w:t>
      </w:r>
      <w:r>
        <w:tab/>
        <w:t>The local government must determine the selection criteria for the position of CEO, based on the local government’s consideration of the knowledge, experience, qualifications and skills necessary to</w:t>
      </w:r>
      <w:r w:rsidR="00F632DD">
        <w:t xml:space="preserve"> </w:t>
      </w:r>
      <w:r>
        <w:t>effectively perform the duties and responsibilities of the position of CEO of the local government.</w:t>
      </w:r>
    </w:p>
    <w:p w14:paraId="14C3819A" w14:textId="77777777" w:rsidR="002D4889" w:rsidRDefault="002D4889" w:rsidP="00242FCE">
      <w:pPr>
        <w:spacing w:before="120"/>
        <w:ind w:left="720" w:hanging="720"/>
      </w:pPr>
      <w:r>
        <w:t>(2)</w:t>
      </w:r>
      <w:r>
        <w:tab/>
        <w:t xml:space="preserve">The local government must, by resolution of an absolute majority of the council, approve a job description form for the position of CEO which sets out — </w:t>
      </w:r>
    </w:p>
    <w:p w14:paraId="2B4FBAE7" w14:textId="77777777" w:rsidR="002D4889" w:rsidRDefault="002D4889" w:rsidP="00242FCE">
      <w:pPr>
        <w:spacing w:before="120"/>
        <w:ind w:left="1440" w:hanging="720"/>
      </w:pPr>
      <w:r>
        <w:t>(a)</w:t>
      </w:r>
      <w:r>
        <w:tab/>
        <w:t xml:space="preserve">the duties and responsibilities of the position; and </w:t>
      </w:r>
    </w:p>
    <w:p w14:paraId="2CC1EE1C" w14:textId="77777777" w:rsidR="002D4889" w:rsidRDefault="002D4889" w:rsidP="00242FCE">
      <w:pPr>
        <w:spacing w:before="120"/>
        <w:ind w:left="1440" w:hanging="720"/>
      </w:pPr>
      <w:r>
        <w:t>(b)</w:t>
      </w:r>
      <w:r>
        <w:tab/>
        <w:t>the selection criteria for the position determined in accordance with subclause (1).</w:t>
      </w:r>
    </w:p>
    <w:p w14:paraId="26D878DF" w14:textId="77777777" w:rsidR="002D4889" w:rsidRDefault="002D4889" w:rsidP="00174736">
      <w:pPr>
        <w:pStyle w:val="Heading2"/>
      </w:pPr>
      <w:bookmarkStart w:id="11" w:name="_Toc67923899"/>
      <w:r>
        <w:t>6.</w:t>
      </w:r>
      <w:r>
        <w:tab/>
        <w:t>Advertising requirements</w:t>
      </w:r>
      <w:bookmarkEnd w:id="11"/>
    </w:p>
    <w:p w14:paraId="59A1CE8A" w14:textId="77777777" w:rsidR="002D4889" w:rsidRDefault="002D4889" w:rsidP="00242FCE">
      <w:pPr>
        <w:spacing w:before="120"/>
        <w:ind w:left="720" w:hanging="720"/>
      </w:pPr>
      <w:r>
        <w:t>(1)</w:t>
      </w:r>
      <w:r>
        <w:tab/>
        <w:t xml:space="preserve">If the position of CEO is vacant, the local government must ensure it complies with section 5.36(4) of the Act and the </w:t>
      </w:r>
      <w:r w:rsidRPr="00697633">
        <w:rPr>
          <w:i/>
        </w:rPr>
        <w:t>Local Government (Administration) Regulations 1996</w:t>
      </w:r>
      <w:r>
        <w:t xml:space="preserve"> regulation 18A.</w:t>
      </w:r>
    </w:p>
    <w:p w14:paraId="2F7D6192" w14:textId="77777777" w:rsidR="002D4889" w:rsidRDefault="002D4889" w:rsidP="00242FCE">
      <w:pPr>
        <w:spacing w:before="120"/>
        <w:ind w:left="720" w:hanging="720"/>
      </w:pPr>
      <w:r>
        <w:t>(2)</w:t>
      </w:r>
      <w:r>
        <w:tab/>
        <w:t xml:space="preserve">If clause 13 applies, the local government must advertise the position of CEO in the manner referred to in the </w:t>
      </w:r>
      <w:r w:rsidRPr="00697633">
        <w:rPr>
          <w:i/>
        </w:rPr>
        <w:t xml:space="preserve">Local Government (Administration) Regulations 1996 </w:t>
      </w:r>
      <w:r>
        <w:t>regulation 18A as if the position was vacant.</w:t>
      </w:r>
    </w:p>
    <w:p w14:paraId="7814E4EB" w14:textId="77777777" w:rsidR="002D4889" w:rsidRDefault="002D4889" w:rsidP="00174736">
      <w:pPr>
        <w:pStyle w:val="Heading2"/>
      </w:pPr>
      <w:bookmarkStart w:id="12" w:name="_Toc67923900"/>
      <w:r>
        <w:t>7.</w:t>
      </w:r>
      <w:r>
        <w:tab/>
        <w:t>Job description form to be made available by local government</w:t>
      </w:r>
      <w:bookmarkEnd w:id="12"/>
    </w:p>
    <w:p w14:paraId="549F0521" w14:textId="77777777" w:rsidR="002D4889" w:rsidRDefault="002D4889" w:rsidP="00242FCE">
      <w:pPr>
        <w:spacing w:before="120"/>
      </w:pPr>
      <w:r>
        <w:t xml:space="preserve">If a person requests the local government to provide to the person a copy of the job description form, the local government must — </w:t>
      </w:r>
    </w:p>
    <w:p w14:paraId="7394A345" w14:textId="77777777" w:rsidR="002D4889" w:rsidRDefault="002D4889" w:rsidP="00242FCE">
      <w:pPr>
        <w:spacing w:before="120"/>
        <w:ind w:left="1440" w:hanging="720"/>
      </w:pPr>
      <w:r>
        <w:t>(a)</w:t>
      </w:r>
      <w:r>
        <w:tab/>
        <w:t>inform the person of the website address referred to in the Local Government (Administration) Regulations 1996 regulation 18A(2)(da); or</w:t>
      </w:r>
    </w:p>
    <w:p w14:paraId="28487791" w14:textId="77777777" w:rsidR="002D4889" w:rsidRDefault="002D4889" w:rsidP="00242FCE">
      <w:pPr>
        <w:spacing w:before="120"/>
        <w:ind w:left="1440" w:hanging="720"/>
      </w:pPr>
      <w:r>
        <w:lastRenderedPageBreak/>
        <w:t>(b)</w:t>
      </w:r>
      <w:r>
        <w:tab/>
        <w:t xml:space="preserve">if the person advises the local government that the person is unable to access that website address — </w:t>
      </w:r>
    </w:p>
    <w:p w14:paraId="7F1FC5EC" w14:textId="77777777" w:rsidR="002D4889" w:rsidRDefault="002D4889" w:rsidP="00242FCE">
      <w:pPr>
        <w:spacing w:before="120"/>
        <w:ind w:left="2160" w:hanging="720"/>
      </w:pPr>
      <w:r>
        <w:t>(i)</w:t>
      </w:r>
      <w:r>
        <w:tab/>
        <w:t>email a copy of the job description form to an email address provided by the person; or</w:t>
      </w:r>
    </w:p>
    <w:p w14:paraId="00F8DD2F" w14:textId="77777777" w:rsidR="002D4889" w:rsidRDefault="002D4889" w:rsidP="00242FCE">
      <w:pPr>
        <w:spacing w:before="120"/>
        <w:ind w:left="2160" w:hanging="720"/>
      </w:pPr>
      <w:r>
        <w:t>(ii)</w:t>
      </w:r>
      <w:r>
        <w:tab/>
        <w:t>mail a copy of the job description form to a postal address provided by the person.</w:t>
      </w:r>
    </w:p>
    <w:p w14:paraId="6649FDA8" w14:textId="77777777" w:rsidR="002D4889" w:rsidRDefault="002D4889" w:rsidP="00174736">
      <w:pPr>
        <w:pStyle w:val="Heading2"/>
      </w:pPr>
      <w:bookmarkStart w:id="13" w:name="_Toc67923901"/>
      <w:r>
        <w:t>8.</w:t>
      </w:r>
      <w:r>
        <w:tab/>
        <w:t>Establishment of selection panel for employment of CEO</w:t>
      </w:r>
      <w:bookmarkEnd w:id="13"/>
    </w:p>
    <w:p w14:paraId="3F950EF8" w14:textId="77777777" w:rsidR="002D4889" w:rsidRDefault="002D4889" w:rsidP="00242FCE">
      <w:pPr>
        <w:spacing w:before="120"/>
        <w:ind w:left="720" w:hanging="720"/>
      </w:pPr>
      <w:r>
        <w:t>(1)</w:t>
      </w:r>
      <w:r>
        <w:tab/>
        <w:t xml:space="preserve">In this clause — </w:t>
      </w:r>
    </w:p>
    <w:p w14:paraId="546C057A" w14:textId="77777777" w:rsidR="002D4889" w:rsidRDefault="002D4889" w:rsidP="00242FCE">
      <w:pPr>
        <w:spacing w:before="120"/>
        <w:ind w:left="720"/>
      </w:pPr>
      <w:r w:rsidRPr="00697633">
        <w:rPr>
          <w:b/>
          <w:i/>
        </w:rPr>
        <w:t>independent person</w:t>
      </w:r>
      <w:r>
        <w:t xml:space="preserve"> means a person other than any of the following — </w:t>
      </w:r>
    </w:p>
    <w:p w14:paraId="4F1AFACD" w14:textId="77777777" w:rsidR="002D4889" w:rsidRDefault="002D4889" w:rsidP="00242FCE">
      <w:pPr>
        <w:spacing w:before="120"/>
        <w:ind w:left="1440" w:hanging="720"/>
      </w:pPr>
      <w:r>
        <w:t>(a)</w:t>
      </w:r>
      <w:r>
        <w:tab/>
        <w:t>a council member;</w:t>
      </w:r>
    </w:p>
    <w:p w14:paraId="59147060" w14:textId="77777777" w:rsidR="002D4889" w:rsidRDefault="002D4889" w:rsidP="00242FCE">
      <w:pPr>
        <w:spacing w:before="120"/>
        <w:ind w:left="1440" w:hanging="720"/>
      </w:pPr>
      <w:r>
        <w:t>(b)</w:t>
      </w:r>
      <w:r>
        <w:tab/>
        <w:t xml:space="preserve">an employee of the local government; </w:t>
      </w:r>
    </w:p>
    <w:p w14:paraId="0027EDEB" w14:textId="77777777" w:rsidR="002D4889" w:rsidRDefault="002D4889" w:rsidP="00242FCE">
      <w:pPr>
        <w:spacing w:before="120"/>
        <w:ind w:left="1440" w:hanging="720"/>
      </w:pPr>
      <w:r>
        <w:t>(c)</w:t>
      </w:r>
      <w:r>
        <w:tab/>
        <w:t>a human resources consultant engaged by the local government.</w:t>
      </w:r>
    </w:p>
    <w:p w14:paraId="16DEF816" w14:textId="77777777" w:rsidR="002D4889" w:rsidRDefault="002D4889" w:rsidP="00242FCE">
      <w:pPr>
        <w:spacing w:before="120"/>
        <w:ind w:left="720" w:hanging="720"/>
      </w:pPr>
      <w:r>
        <w:t>(2)</w:t>
      </w:r>
      <w:r>
        <w:tab/>
        <w:t>The local government must establish a selection panel to conduct the recruitment and selection process for the employment of a person in the position of CEO.</w:t>
      </w:r>
    </w:p>
    <w:p w14:paraId="02E021D0" w14:textId="77777777" w:rsidR="002D4889" w:rsidRDefault="002D4889" w:rsidP="00242FCE">
      <w:pPr>
        <w:spacing w:before="120"/>
        <w:ind w:left="720" w:hanging="720"/>
      </w:pPr>
      <w:r>
        <w:t>(3)</w:t>
      </w:r>
      <w:r>
        <w:tab/>
        <w:t xml:space="preserve">The selection panel must comprise — </w:t>
      </w:r>
    </w:p>
    <w:p w14:paraId="6B7DE4C9" w14:textId="77777777" w:rsidR="002D4889" w:rsidRDefault="002D4889" w:rsidP="00242FCE">
      <w:pPr>
        <w:spacing w:before="120"/>
        <w:ind w:left="1440" w:hanging="720"/>
      </w:pPr>
      <w:r>
        <w:t>(a)</w:t>
      </w:r>
      <w:r>
        <w:tab/>
        <w:t>council members (the number of which must be determined by the local government); and</w:t>
      </w:r>
    </w:p>
    <w:p w14:paraId="57BED635" w14:textId="77777777" w:rsidR="002D4889" w:rsidRDefault="002D4889" w:rsidP="00242FCE">
      <w:pPr>
        <w:spacing w:before="120"/>
        <w:ind w:left="1440" w:hanging="720"/>
      </w:pPr>
      <w:r>
        <w:t>(b)</w:t>
      </w:r>
      <w:r>
        <w:tab/>
        <w:t>at least 1 independent person.</w:t>
      </w:r>
    </w:p>
    <w:p w14:paraId="4F2C947B" w14:textId="77777777" w:rsidR="002D4889" w:rsidRDefault="002D4889" w:rsidP="00174736">
      <w:pPr>
        <w:pStyle w:val="Heading2"/>
      </w:pPr>
      <w:bookmarkStart w:id="14" w:name="_Toc67923902"/>
      <w:r>
        <w:t>9.</w:t>
      </w:r>
      <w:r>
        <w:tab/>
        <w:t>Recommendation by selection panel</w:t>
      </w:r>
      <w:bookmarkEnd w:id="14"/>
    </w:p>
    <w:p w14:paraId="7C491BBB" w14:textId="77777777" w:rsidR="002D4889" w:rsidRDefault="002D4889" w:rsidP="00242FCE">
      <w:pPr>
        <w:spacing w:before="120"/>
        <w:ind w:left="720" w:hanging="720"/>
      </w:pPr>
      <w:r>
        <w:t>(1)</w:t>
      </w:r>
      <w:r>
        <w:tab/>
        <w:t>Each applicant’s knowledge, experience, qualifications and skills must be assessed against the selection criteria by or on behalf of the selection panel.</w:t>
      </w:r>
    </w:p>
    <w:p w14:paraId="1BB9C81A" w14:textId="77777777" w:rsidR="002D4889" w:rsidRDefault="002D4889" w:rsidP="00242FCE">
      <w:pPr>
        <w:spacing w:before="120"/>
        <w:ind w:left="720" w:hanging="720"/>
      </w:pPr>
      <w:r>
        <w:t>(2)</w:t>
      </w:r>
      <w:r>
        <w:tab/>
        <w:t>Following the assessment referred to in subclause (1), the selection panel must provide to the local government —</w:t>
      </w:r>
    </w:p>
    <w:p w14:paraId="413E47F7" w14:textId="77777777" w:rsidR="002D4889" w:rsidRDefault="002D4889" w:rsidP="00242FCE">
      <w:pPr>
        <w:spacing w:before="120"/>
        <w:ind w:left="1440" w:hanging="720"/>
      </w:pPr>
      <w:r>
        <w:t>(a)</w:t>
      </w:r>
      <w:r>
        <w:tab/>
        <w:t>a summary of the selection panel’s assessment of each applicant; and</w:t>
      </w:r>
    </w:p>
    <w:p w14:paraId="0D5BA341" w14:textId="77777777" w:rsidR="002D4889" w:rsidRDefault="002D4889" w:rsidP="00242FCE">
      <w:pPr>
        <w:spacing w:before="120"/>
        <w:ind w:left="1440" w:hanging="720"/>
      </w:pPr>
      <w:r>
        <w:t>(b)</w:t>
      </w:r>
      <w:r>
        <w:tab/>
        <w:t>unless subclause (3) applies, the selection panel’s recommendation as to which applicant or applicants are suitable to be employed in the position of CEO.</w:t>
      </w:r>
    </w:p>
    <w:p w14:paraId="0F92A3E5" w14:textId="77777777" w:rsidR="002D4889" w:rsidRDefault="002D4889" w:rsidP="00242FCE">
      <w:pPr>
        <w:spacing w:before="120"/>
        <w:ind w:left="720" w:hanging="720"/>
      </w:pPr>
      <w:r>
        <w:t>(3)</w:t>
      </w:r>
      <w:r>
        <w:tab/>
        <w:t xml:space="preserve">If the selection panel considers that none of the applicants are suitable to be employed in the position of CEO, the selection panel must recommend to the local government — </w:t>
      </w:r>
    </w:p>
    <w:p w14:paraId="07A65346" w14:textId="77777777" w:rsidR="002D4889" w:rsidRDefault="002D4889" w:rsidP="00242FCE">
      <w:pPr>
        <w:spacing w:before="120"/>
        <w:ind w:left="1440" w:hanging="720"/>
      </w:pPr>
      <w:r>
        <w:t>(a)</w:t>
      </w:r>
      <w:r>
        <w:tab/>
        <w:t>that a new recruitment and selection process for the position be carried out in accordance with these standards; and</w:t>
      </w:r>
    </w:p>
    <w:p w14:paraId="12D5580F" w14:textId="77777777" w:rsidR="002D4889" w:rsidRDefault="002D4889" w:rsidP="00242FCE">
      <w:pPr>
        <w:spacing w:before="120"/>
        <w:ind w:left="1440" w:hanging="720"/>
      </w:pPr>
      <w:r>
        <w:t>(b)</w:t>
      </w:r>
      <w:r>
        <w:tab/>
        <w:t>the changes (if any) that the selection panel considers should be made to the duties and responsibilities of the position or the selection criteria.</w:t>
      </w:r>
    </w:p>
    <w:p w14:paraId="1D9FF0B2" w14:textId="77777777" w:rsidR="002D4889" w:rsidRDefault="002D4889" w:rsidP="00242FCE">
      <w:pPr>
        <w:spacing w:before="120"/>
        <w:ind w:left="720" w:hanging="720"/>
      </w:pPr>
      <w:r>
        <w:t>(4)</w:t>
      </w:r>
      <w:r>
        <w:tab/>
        <w:t xml:space="preserve">The selection panel must act under subclauses (1), (2) and (3) — </w:t>
      </w:r>
    </w:p>
    <w:p w14:paraId="1BE1ADD0" w14:textId="77777777" w:rsidR="002D4889" w:rsidRDefault="002D4889" w:rsidP="00242FCE">
      <w:pPr>
        <w:spacing w:before="120"/>
        <w:ind w:left="1440" w:hanging="720"/>
      </w:pPr>
      <w:r>
        <w:lastRenderedPageBreak/>
        <w:t>(a)</w:t>
      </w:r>
      <w:r>
        <w:tab/>
        <w:t>in an impartial and transparent manner; and</w:t>
      </w:r>
    </w:p>
    <w:p w14:paraId="3BD5D38A" w14:textId="77777777" w:rsidR="002D4889" w:rsidRDefault="002D4889" w:rsidP="00242FCE">
      <w:pPr>
        <w:spacing w:before="120"/>
        <w:ind w:left="1440" w:hanging="720"/>
      </w:pPr>
      <w:r>
        <w:t>(b)</w:t>
      </w:r>
      <w:r>
        <w:tab/>
        <w:t>in accordance with the principles set out in section 5.40 of the Act.</w:t>
      </w:r>
    </w:p>
    <w:p w14:paraId="152119D8" w14:textId="77777777" w:rsidR="002D4889" w:rsidRDefault="002D4889" w:rsidP="00242FCE">
      <w:pPr>
        <w:spacing w:before="120"/>
        <w:ind w:left="720" w:hanging="720"/>
      </w:pPr>
      <w:r>
        <w:t>(5)</w:t>
      </w:r>
      <w:r>
        <w:tab/>
        <w:t xml:space="preserve">The selection panel must not recommend an applicant to the local government under subclause (2)(b) unless the selection panel has — </w:t>
      </w:r>
    </w:p>
    <w:p w14:paraId="31E93C9A" w14:textId="77777777" w:rsidR="002D4889" w:rsidRDefault="002D4889" w:rsidP="00242FCE">
      <w:pPr>
        <w:spacing w:before="120"/>
        <w:ind w:left="1440" w:hanging="720"/>
      </w:pPr>
      <w:r>
        <w:t>(a)</w:t>
      </w:r>
      <w:r>
        <w:tab/>
        <w:t>assessed the applicant as having demonstrated that the applicant’s knowledge, experience, qualifications and skills meet the selection criteria; and</w:t>
      </w:r>
    </w:p>
    <w:p w14:paraId="5BC69E36" w14:textId="77777777" w:rsidR="002D4889" w:rsidRDefault="002D4889" w:rsidP="00242FCE">
      <w:pPr>
        <w:spacing w:before="120"/>
        <w:ind w:left="1440" w:hanging="720"/>
      </w:pPr>
      <w:r>
        <w:t>(b)</w:t>
      </w:r>
      <w:r>
        <w:tab/>
        <w:t>verified any academic, or other tertiary level, qualifications the applicant claims to hold; and</w:t>
      </w:r>
    </w:p>
    <w:p w14:paraId="6DB05548" w14:textId="77777777" w:rsidR="002D4889" w:rsidRDefault="002D4889" w:rsidP="00242FCE">
      <w:pPr>
        <w:spacing w:before="120"/>
        <w:ind w:left="1440" w:hanging="720"/>
      </w:pPr>
      <w:r>
        <w:t>(c)</w:t>
      </w:r>
      <w:r>
        <w:tab/>
        <w:t>whether by contacting referees provided by the applicant or making any other inquiries the selection panel considers appropriate, verified the applicant’s character, work history, skills, performance and any other claims made by the applicant.</w:t>
      </w:r>
    </w:p>
    <w:p w14:paraId="20C498EE" w14:textId="77777777" w:rsidR="002D4889" w:rsidRDefault="002D4889" w:rsidP="008B5AA0">
      <w:pPr>
        <w:spacing w:before="120"/>
        <w:ind w:left="720" w:hanging="720"/>
      </w:pPr>
      <w:r>
        <w:t>(6)</w:t>
      </w:r>
      <w:r>
        <w:tab/>
        <w:t>The local government must have regard to, but is not bound to accept, a recommendation made by the selection panel under this clause.</w:t>
      </w:r>
    </w:p>
    <w:p w14:paraId="312B99FC" w14:textId="77777777" w:rsidR="002D4889" w:rsidRDefault="002D4889" w:rsidP="00174736">
      <w:pPr>
        <w:pStyle w:val="Heading2"/>
      </w:pPr>
      <w:bookmarkStart w:id="15" w:name="_Toc67923903"/>
      <w:r>
        <w:t>10.</w:t>
      </w:r>
      <w:r>
        <w:tab/>
        <w:t>Application of cl. 5 where new process carried out</w:t>
      </w:r>
      <w:bookmarkEnd w:id="15"/>
    </w:p>
    <w:p w14:paraId="70BF22E0" w14:textId="77777777" w:rsidR="002D4889" w:rsidRDefault="002D4889" w:rsidP="008B5AA0">
      <w:pPr>
        <w:spacing w:before="120"/>
        <w:ind w:left="720" w:hanging="720"/>
      </w:pPr>
      <w:r>
        <w:t>(1)</w:t>
      </w:r>
      <w:r>
        <w:tab/>
        <w:t>This clause applies if the local government accepts a recommendation by the selection panel under clause 9(3)(a) that a new recruitment and selection process for the position of CEO be carried out in accordance with these standards.</w:t>
      </w:r>
    </w:p>
    <w:p w14:paraId="6FA9CC68" w14:textId="77777777" w:rsidR="002D4889" w:rsidRDefault="002D4889" w:rsidP="008B5AA0">
      <w:pPr>
        <w:spacing w:before="120"/>
        <w:ind w:left="720" w:hanging="720"/>
      </w:pPr>
      <w:r>
        <w:t>(2)</w:t>
      </w:r>
      <w:r>
        <w:tab/>
        <w:t xml:space="preserve">Unless the local government considers that changes should be made to the duties and responsibilities of the position or the selection criteria — </w:t>
      </w:r>
    </w:p>
    <w:p w14:paraId="6013944F" w14:textId="77777777" w:rsidR="002D4889" w:rsidRDefault="002D4889" w:rsidP="008B5AA0">
      <w:pPr>
        <w:spacing w:before="120"/>
        <w:ind w:left="1440" w:hanging="720"/>
      </w:pPr>
      <w:r>
        <w:t>(a)</w:t>
      </w:r>
      <w:r>
        <w:tab/>
        <w:t xml:space="preserve">clause 5 does not apply to the new recruitment and selection process; and </w:t>
      </w:r>
    </w:p>
    <w:p w14:paraId="6A2D9581" w14:textId="77777777" w:rsidR="002D4889" w:rsidRDefault="002D4889" w:rsidP="008B5AA0">
      <w:pPr>
        <w:spacing w:before="120"/>
        <w:ind w:left="1440" w:hanging="720"/>
      </w:pPr>
      <w:r>
        <w:t>(b)</w:t>
      </w:r>
      <w:r>
        <w:tab/>
        <w:t>the job description form previously approved by the local government under clause 5(2) is the job description form for the purposes of the new recruitment and selection process.</w:t>
      </w:r>
    </w:p>
    <w:p w14:paraId="71CD6AE6" w14:textId="77777777" w:rsidR="002D4889" w:rsidRDefault="002D4889" w:rsidP="00174736">
      <w:pPr>
        <w:pStyle w:val="Heading2"/>
      </w:pPr>
      <w:bookmarkStart w:id="16" w:name="_Toc67923904"/>
      <w:r>
        <w:t>11.</w:t>
      </w:r>
      <w:r>
        <w:tab/>
        <w:t>Offer of employment in position of CEO</w:t>
      </w:r>
      <w:bookmarkEnd w:id="16"/>
    </w:p>
    <w:p w14:paraId="708AEF1D" w14:textId="77777777" w:rsidR="002D4889" w:rsidRDefault="002D4889" w:rsidP="008B5AA0">
      <w:pPr>
        <w:spacing w:before="120"/>
      </w:pPr>
      <w:r>
        <w:t xml:space="preserve">Before making an applicant an offer of employment in the position of CEO, the local government must, by resolution of an absolute majority of the council, approve — </w:t>
      </w:r>
    </w:p>
    <w:p w14:paraId="1D042B97" w14:textId="77777777" w:rsidR="002D4889" w:rsidRDefault="002D4889" w:rsidP="008B5AA0">
      <w:pPr>
        <w:spacing w:before="120"/>
        <w:ind w:left="1440" w:hanging="720"/>
      </w:pPr>
      <w:r>
        <w:t>(a)</w:t>
      </w:r>
      <w:r>
        <w:tab/>
        <w:t>the making of the offer of employment to the applicant; and</w:t>
      </w:r>
    </w:p>
    <w:p w14:paraId="440903AA" w14:textId="77777777" w:rsidR="002D4889" w:rsidRDefault="002D4889" w:rsidP="008B5AA0">
      <w:pPr>
        <w:spacing w:before="120"/>
        <w:ind w:left="1440" w:hanging="720"/>
      </w:pPr>
      <w:r>
        <w:t>(b)</w:t>
      </w:r>
      <w:r>
        <w:tab/>
        <w:t>the proposed terms of the contract of employment to be entered into by the local government and the applicant.</w:t>
      </w:r>
    </w:p>
    <w:p w14:paraId="28DE795C" w14:textId="77777777" w:rsidR="002D4889" w:rsidRDefault="002D4889" w:rsidP="00174736">
      <w:pPr>
        <w:pStyle w:val="Heading2"/>
      </w:pPr>
      <w:bookmarkStart w:id="17" w:name="_Toc67923905"/>
      <w:r>
        <w:t>12.</w:t>
      </w:r>
      <w:r>
        <w:tab/>
        <w:t>Variations to proposed terms of contract of employment</w:t>
      </w:r>
      <w:bookmarkEnd w:id="17"/>
    </w:p>
    <w:p w14:paraId="79E287C6" w14:textId="77777777" w:rsidR="002D4889" w:rsidRDefault="002D4889" w:rsidP="008B5AA0">
      <w:pPr>
        <w:spacing w:before="120"/>
        <w:ind w:left="720" w:hanging="720"/>
      </w:pPr>
      <w:r>
        <w:t>(1)</w:t>
      </w:r>
      <w:r>
        <w:tab/>
        <w:t>This clause applies if an applicant who is made an offer of employment in the position of CEO under clause 11 negotiates with the local government a contract of employment (the negotiated contract) containing terms different to the proposed terms approved by the local government under clause 11(b).</w:t>
      </w:r>
    </w:p>
    <w:p w14:paraId="027FB078" w14:textId="77777777" w:rsidR="002D4889" w:rsidRDefault="002D4889" w:rsidP="008B5AA0">
      <w:pPr>
        <w:spacing w:before="120"/>
        <w:ind w:left="720" w:hanging="720"/>
      </w:pPr>
      <w:r>
        <w:lastRenderedPageBreak/>
        <w:t>(2)</w:t>
      </w:r>
      <w:r>
        <w:tab/>
        <w:t>Before entering into the negotiated contract with the applicant, the local government must, by resolution of an absolute majority of the council, approve the terms of the negotiated contract.</w:t>
      </w:r>
    </w:p>
    <w:p w14:paraId="77A190AE" w14:textId="77777777" w:rsidR="002D4889" w:rsidRDefault="002D4889" w:rsidP="00174736">
      <w:pPr>
        <w:pStyle w:val="Heading2"/>
      </w:pPr>
      <w:bookmarkStart w:id="18" w:name="_Toc67923906"/>
      <w:r>
        <w:t>13.</w:t>
      </w:r>
      <w:r>
        <w:tab/>
        <w:t>Recruitment to be undertaken on expiry of certain CEO contracts</w:t>
      </w:r>
      <w:bookmarkEnd w:id="18"/>
    </w:p>
    <w:p w14:paraId="0C38600C" w14:textId="77777777" w:rsidR="002D4889" w:rsidRDefault="002D4889" w:rsidP="008B5AA0">
      <w:pPr>
        <w:spacing w:before="120"/>
        <w:ind w:left="720" w:hanging="720"/>
      </w:pPr>
      <w:r>
        <w:t>(1)</w:t>
      </w:r>
      <w:r>
        <w:tab/>
        <w:t xml:space="preserve">In this clause — </w:t>
      </w:r>
    </w:p>
    <w:p w14:paraId="69C96813" w14:textId="77777777" w:rsidR="002D4889" w:rsidRDefault="002D4889" w:rsidP="008B5AA0">
      <w:pPr>
        <w:spacing w:before="120"/>
        <w:ind w:left="720"/>
      </w:pPr>
      <w:r w:rsidRPr="00697633">
        <w:rPr>
          <w:b/>
          <w:i/>
        </w:rPr>
        <w:t>commencement day</w:t>
      </w:r>
      <w:r>
        <w:t xml:space="preserve"> means the day on which the </w:t>
      </w:r>
      <w:r w:rsidRPr="00697633">
        <w:rPr>
          <w:i/>
        </w:rPr>
        <w:t>Local Government (Administration) Amendment Regulations 2021</w:t>
      </w:r>
      <w:r>
        <w:t xml:space="preserve"> regulation 6 comes into operation.</w:t>
      </w:r>
    </w:p>
    <w:p w14:paraId="6EAA9830" w14:textId="77777777" w:rsidR="002D4889" w:rsidRDefault="002D4889" w:rsidP="008B5AA0">
      <w:pPr>
        <w:spacing w:before="120"/>
        <w:ind w:left="720" w:hanging="720"/>
      </w:pPr>
      <w:r>
        <w:t>(2)</w:t>
      </w:r>
      <w:r>
        <w:tab/>
        <w:t xml:space="preserve">This clause applies if — </w:t>
      </w:r>
    </w:p>
    <w:p w14:paraId="219D49DF" w14:textId="77777777" w:rsidR="002D4889" w:rsidRDefault="002D4889" w:rsidP="008B5AA0">
      <w:pPr>
        <w:spacing w:before="120"/>
        <w:ind w:left="1440" w:hanging="720"/>
      </w:pPr>
      <w:r>
        <w:t>(a)</w:t>
      </w:r>
      <w:r>
        <w:tab/>
        <w:t xml:space="preserve">upon the expiry of the contract of employment of the person (the incumbent CEO) who holds the position of CEO — </w:t>
      </w:r>
    </w:p>
    <w:p w14:paraId="2A27C129" w14:textId="77777777" w:rsidR="002D4889" w:rsidRDefault="002D4889" w:rsidP="008B5AA0">
      <w:pPr>
        <w:spacing w:before="120"/>
        <w:ind w:left="2160" w:hanging="720"/>
      </w:pPr>
      <w:r>
        <w:t>(i)</w:t>
      </w:r>
      <w:r>
        <w:tab/>
        <w:t>the incumbent CEO will have held the position for a period of 10 or more consecutive years, whether that period commenced before, on or after commencement day; and</w:t>
      </w:r>
    </w:p>
    <w:p w14:paraId="522A10DE" w14:textId="77777777" w:rsidR="002D4889" w:rsidRDefault="002D4889" w:rsidP="008B5AA0">
      <w:pPr>
        <w:spacing w:before="120"/>
        <w:ind w:left="2160" w:hanging="720"/>
      </w:pPr>
      <w:r>
        <w:t>(ii)</w:t>
      </w:r>
      <w:r>
        <w:tab/>
        <w:t xml:space="preserve">a period of 10 or more consecutive years has elapsed since a recruitment and selection process for the position was carried out, whether that process was carried out before, on or after commencement day; </w:t>
      </w:r>
    </w:p>
    <w:p w14:paraId="32D5FFB9" w14:textId="77777777" w:rsidR="002D4889" w:rsidRDefault="002D4889" w:rsidP="008B5AA0">
      <w:pPr>
        <w:spacing w:before="120"/>
        <w:ind w:left="1440" w:hanging="720"/>
      </w:pPr>
      <w:r>
        <w:t>and</w:t>
      </w:r>
    </w:p>
    <w:p w14:paraId="56C02556" w14:textId="77777777" w:rsidR="002D4889" w:rsidRDefault="002D4889" w:rsidP="008B5AA0">
      <w:pPr>
        <w:spacing w:before="120"/>
        <w:ind w:left="1440" w:hanging="720"/>
      </w:pPr>
      <w:r>
        <w:t>(b)</w:t>
      </w:r>
      <w:r>
        <w:tab/>
        <w:t>the incumbent CEO has notified the local government that they wish to have their contract of employment renewed upon its expiry.</w:t>
      </w:r>
    </w:p>
    <w:p w14:paraId="246538DF" w14:textId="77777777" w:rsidR="002D4889" w:rsidRDefault="002D4889" w:rsidP="008B5AA0">
      <w:pPr>
        <w:spacing w:before="120"/>
        <w:ind w:left="720" w:hanging="720"/>
      </w:pPr>
      <w:r>
        <w:t>(3)</w:t>
      </w:r>
      <w:r>
        <w:tab/>
        <w:t xml:space="preserve">Before the expiry of the incumbent CEO’s contract of employment, the local government must carry out a recruitment and selection process in accordance with these standards to select a person to be employed in the position of CEO after the expiry of the incumbent CEO’s contract of employment. </w:t>
      </w:r>
    </w:p>
    <w:p w14:paraId="5A439AAD" w14:textId="77777777" w:rsidR="002D4889" w:rsidRDefault="002D4889" w:rsidP="008B5AA0">
      <w:pPr>
        <w:spacing w:before="120"/>
        <w:ind w:left="720" w:hanging="720"/>
      </w:pPr>
      <w:r>
        <w:t>(4)</w:t>
      </w:r>
      <w:r>
        <w:tab/>
        <w:t>This clause does not prevent the incumbent CEO’s contract of employment from being renewed upon its expiry if the incumbent CEO is selected in the recruitment and selection process referred to in subclause (3) to be employed in the position of CEO.</w:t>
      </w:r>
    </w:p>
    <w:p w14:paraId="6E91CC9D" w14:textId="77777777" w:rsidR="002D4889" w:rsidRDefault="002D4889" w:rsidP="00174736">
      <w:pPr>
        <w:pStyle w:val="Heading2"/>
      </w:pPr>
      <w:bookmarkStart w:id="19" w:name="_Toc67923907"/>
      <w:r>
        <w:t>14.</w:t>
      </w:r>
      <w:r>
        <w:tab/>
        <w:t>Confidentiality of information</w:t>
      </w:r>
      <w:bookmarkEnd w:id="19"/>
    </w:p>
    <w:p w14:paraId="6A63A735" w14:textId="77777777" w:rsidR="002D4889" w:rsidRDefault="002D4889" w:rsidP="008B5AA0">
      <w:pPr>
        <w:spacing w:before="120"/>
      </w:pPr>
      <w:r>
        <w:t xml:space="preserve">The local government must ensure that information provided to, or obtained by, the local government in the course of a recruitment and selection process for the position of CEO is not disclosed, or made use of, except for the purpose of, or in connection with, that recruitment and selection process. </w:t>
      </w:r>
    </w:p>
    <w:p w14:paraId="0C1285FB" w14:textId="77777777" w:rsidR="008C4E04" w:rsidRPr="00174736" w:rsidRDefault="008C4E04" w:rsidP="00174736">
      <w:pPr>
        <w:pStyle w:val="Heading2"/>
      </w:pPr>
      <w:r w:rsidRPr="00174736">
        <w:rPr>
          <w:highlight w:val="yellow"/>
        </w:rPr>
        <w:fldChar w:fldCharType="begin">
          <w:ffData>
            <w:name w:val="Text3"/>
            <w:enabled/>
            <w:calcOnExit w:val="0"/>
            <w:textInput>
              <w:default w:val="[14A. Additional Provisions]"/>
            </w:textInput>
          </w:ffData>
        </w:fldChar>
      </w:r>
      <w:bookmarkStart w:id="20" w:name="Text3"/>
      <w:r w:rsidRPr="00174736">
        <w:rPr>
          <w:highlight w:val="yellow"/>
        </w:rPr>
        <w:instrText xml:space="preserve"> FORMTEXT </w:instrText>
      </w:r>
      <w:r w:rsidRPr="00174736">
        <w:rPr>
          <w:highlight w:val="yellow"/>
        </w:rPr>
      </w:r>
      <w:r w:rsidRPr="00174736">
        <w:rPr>
          <w:highlight w:val="yellow"/>
        </w:rPr>
        <w:fldChar w:fldCharType="separate"/>
      </w:r>
      <w:bookmarkStart w:id="21" w:name="_Toc67923908"/>
      <w:r w:rsidRPr="00174736">
        <w:rPr>
          <w:highlight w:val="yellow"/>
        </w:rPr>
        <w:t>[14A. Additional Provisions]</w:t>
      </w:r>
      <w:bookmarkEnd w:id="21"/>
      <w:r w:rsidRPr="00174736">
        <w:rPr>
          <w:highlight w:val="yellow"/>
        </w:rPr>
        <w:fldChar w:fldCharType="end"/>
      </w:r>
      <w:bookmarkEnd w:id="20"/>
    </w:p>
    <w:p w14:paraId="3DAAACF9" w14:textId="77777777" w:rsidR="008C4E04" w:rsidRDefault="008C4E04" w:rsidP="008C4E04">
      <w:pPr>
        <w:pStyle w:val="IntenseQuote"/>
      </w:pPr>
      <w:r w:rsidRPr="00F9463A">
        <w:rPr>
          <w:b/>
        </w:rPr>
        <w:t>WALGA Note:</w:t>
      </w:r>
      <w:r w:rsidR="008B4189">
        <w:t xml:space="preserve"> </w:t>
      </w:r>
      <w:r>
        <w:t>Section 5.39B(4)</w:t>
      </w:r>
      <w:r w:rsidRPr="00F9463A">
        <w:t xml:space="preserve"> of the Local Government Act 1995 provides that the Local Government may include in the</w:t>
      </w:r>
      <w:r>
        <w:t xml:space="preserve"> Local Government’s</w:t>
      </w:r>
      <w:r w:rsidRPr="00F9463A">
        <w:t xml:space="preserve"> </w:t>
      </w:r>
      <w:r w:rsidRPr="00B004DB">
        <w:rPr>
          <w:u w:val="single"/>
        </w:rPr>
        <w:t xml:space="preserve">adopted </w:t>
      </w:r>
      <w:r>
        <w:rPr>
          <w:u w:val="single"/>
        </w:rPr>
        <w:t>standards</w:t>
      </w:r>
      <w:r w:rsidRPr="00F9463A">
        <w:t xml:space="preserve"> </w:t>
      </w:r>
      <w:r>
        <w:t>provisions</w:t>
      </w:r>
      <w:r w:rsidRPr="00F9463A">
        <w:t xml:space="preserve"> in addition to the </w:t>
      </w:r>
      <w:r>
        <w:t>provisions</w:t>
      </w:r>
      <w:r w:rsidRPr="00F9463A">
        <w:t xml:space="preserve"> </w:t>
      </w:r>
      <w:r w:rsidRPr="00F9463A">
        <w:lastRenderedPageBreak/>
        <w:t xml:space="preserve">specified in the </w:t>
      </w:r>
      <w:r w:rsidRPr="00645D5C">
        <w:t>Model Standards</w:t>
      </w:r>
      <w:r w:rsidRPr="00F9463A">
        <w:t xml:space="preserve">, but any additional </w:t>
      </w:r>
      <w:r>
        <w:t>provision/s has no effect to the extent that it is inconsistent with the Model Standards.</w:t>
      </w:r>
    </w:p>
    <w:p w14:paraId="57BAAE89" w14:textId="77777777" w:rsidR="008C4E04" w:rsidRPr="008C4E04" w:rsidRDefault="008C4E04" w:rsidP="008C4E04">
      <w:pPr>
        <w:pStyle w:val="IntenseQuote"/>
        <w:rPr>
          <w:b/>
          <w:sz w:val="24"/>
          <w:szCs w:val="24"/>
        </w:rPr>
      </w:pPr>
      <w:r>
        <w:t>Local Governments may wish to insert additional provisions relevant to each Division of the Local Government’s adopted Standard.</w:t>
      </w:r>
    </w:p>
    <w:p w14:paraId="2FC6B50F" w14:textId="77777777" w:rsidR="00242FCE" w:rsidRDefault="00242FCE" w:rsidP="00242FCE"/>
    <w:p w14:paraId="751CBA84" w14:textId="77777777" w:rsidR="002D111F" w:rsidRPr="002D111F" w:rsidRDefault="002D111F" w:rsidP="002D111F">
      <w:pPr>
        <w:pStyle w:val="Heading1"/>
      </w:pPr>
      <w:bookmarkStart w:id="22" w:name="_Toc67923909"/>
      <w:r w:rsidRPr="002D111F">
        <w:t>Division 3 — Standards for review of performance of CEOs</w:t>
      </w:r>
      <w:bookmarkEnd w:id="22"/>
    </w:p>
    <w:p w14:paraId="6A2C5163" w14:textId="77777777" w:rsidR="002D111F" w:rsidRDefault="002D111F" w:rsidP="00174736">
      <w:pPr>
        <w:pStyle w:val="Heading2"/>
      </w:pPr>
      <w:bookmarkStart w:id="23" w:name="_Toc67923910"/>
      <w:r>
        <w:t>15.</w:t>
      </w:r>
      <w:r>
        <w:tab/>
        <w:t>Overview of Division</w:t>
      </w:r>
      <w:bookmarkEnd w:id="23"/>
    </w:p>
    <w:p w14:paraId="413B317C" w14:textId="77777777" w:rsidR="002D111F" w:rsidRDefault="002D111F" w:rsidP="008B5AA0">
      <w:pPr>
        <w:spacing w:before="120"/>
      </w:pPr>
      <w:r>
        <w:t>This Division sets out standards to be observed by the local government in relation to the review of the performance of CEOs.</w:t>
      </w:r>
    </w:p>
    <w:p w14:paraId="16E638D1" w14:textId="77777777" w:rsidR="002D111F" w:rsidRDefault="002D111F" w:rsidP="00174736">
      <w:pPr>
        <w:pStyle w:val="Heading2"/>
      </w:pPr>
      <w:bookmarkStart w:id="24" w:name="_Toc67923911"/>
      <w:r>
        <w:t>16.</w:t>
      </w:r>
      <w:r>
        <w:tab/>
        <w:t>Performance review process to be agreed between local government and CEO</w:t>
      </w:r>
      <w:bookmarkEnd w:id="24"/>
    </w:p>
    <w:p w14:paraId="191E6A71" w14:textId="77777777" w:rsidR="002D111F" w:rsidRDefault="002D111F" w:rsidP="008B5AA0">
      <w:pPr>
        <w:spacing w:before="120"/>
        <w:ind w:left="720" w:hanging="720"/>
      </w:pPr>
      <w:r>
        <w:t>(1)</w:t>
      </w:r>
      <w:r>
        <w:tab/>
        <w:t xml:space="preserve">The local government and the CEO must agree on — </w:t>
      </w:r>
    </w:p>
    <w:p w14:paraId="3EE63396" w14:textId="77777777" w:rsidR="002D111F" w:rsidRDefault="002D111F" w:rsidP="008B5AA0">
      <w:pPr>
        <w:spacing w:before="120"/>
        <w:ind w:left="1440" w:hanging="720"/>
      </w:pPr>
      <w:r>
        <w:t>(a)</w:t>
      </w:r>
      <w:r>
        <w:tab/>
        <w:t>the process by which the CEO’s performance will be reviewed; and</w:t>
      </w:r>
    </w:p>
    <w:p w14:paraId="2055E6B9" w14:textId="77777777" w:rsidR="002D111F" w:rsidRDefault="002D111F" w:rsidP="008B5AA0">
      <w:pPr>
        <w:spacing w:before="120"/>
        <w:ind w:left="1440" w:hanging="720"/>
      </w:pPr>
      <w:r>
        <w:t>(b)</w:t>
      </w:r>
      <w:r>
        <w:tab/>
        <w:t>any performance criteria to be met by the CEO that are in addition to the contractual performance criteria.</w:t>
      </w:r>
    </w:p>
    <w:p w14:paraId="1A8109E5" w14:textId="77777777" w:rsidR="002D111F" w:rsidRDefault="002D111F" w:rsidP="008B5AA0">
      <w:pPr>
        <w:spacing w:before="120"/>
        <w:ind w:left="720" w:hanging="720"/>
      </w:pPr>
      <w:r>
        <w:t>(2)</w:t>
      </w:r>
      <w:r>
        <w:tab/>
        <w:t>Without limiting subclause (1), the process agreed under subclause (1)(a) must be consistent with clauses 17, 18 and 19.</w:t>
      </w:r>
    </w:p>
    <w:p w14:paraId="636562FE" w14:textId="77777777" w:rsidR="002D111F" w:rsidRDefault="002D111F" w:rsidP="008B5AA0">
      <w:pPr>
        <w:spacing w:before="120"/>
        <w:ind w:left="720" w:hanging="720"/>
      </w:pPr>
      <w:r>
        <w:t>(3)</w:t>
      </w:r>
      <w:r>
        <w:tab/>
        <w:t>The matters referred to in subclause (1) must be set out in a written document.</w:t>
      </w:r>
    </w:p>
    <w:p w14:paraId="43938B15" w14:textId="77777777" w:rsidR="002D111F" w:rsidRDefault="002D111F" w:rsidP="00174736">
      <w:pPr>
        <w:pStyle w:val="Heading2"/>
      </w:pPr>
      <w:bookmarkStart w:id="25" w:name="_Toc67923912"/>
      <w:r>
        <w:t>17.</w:t>
      </w:r>
      <w:r>
        <w:tab/>
        <w:t>Carrying out a performance review</w:t>
      </w:r>
      <w:bookmarkEnd w:id="25"/>
    </w:p>
    <w:p w14:paraId="0E4B722F" w14:textId="77777777" w:rsidR="002D111F" w:rsidRDefault="002D111F" w:rsidP="008B5AA0">
      <w:pPr>
        <w:spacing w:before="120"/>
        <w:ind w:left="720" w:hanging="720"/>
      </w:pPr>
      <w:r>
        <w:t>(1)</w:t>
      </w:r>
      <w:r>
        <w:tab/>
        <w:t>A review of the performance of the CEO by the local government must be carried out in an impartial and transparent manner.</w:t>
      </w:r>
    </w:p>
    <w:p w14:paraId="7F682879" w14:textId="77777777" w:rsidR="002D111F" w:rsidRDefault="002D111F" w:rsidP="008B5AA0">
      <w:pPr>
        <w:spacing w:before="120"/>
        <w:ind w:left="720" w:hanging="720"/>
      </w:pPr>
      <w:r>
        <w:t>(2)</w:t>
      </w:r>
      <w:r>
        <w:tab/>
        <w:t xml:space="preserve">The local government must — </w:t>
      </w:r>
    </w:p>
    <w:p w14:paraId="59E59B06" w14:textId="77777777" w:rsidR="002D111F" w:rsidRDefault="002D111F" w:rsidP="008B5AA0">
      <w:pPr>
        <w:spacing w:before="120"/>
        <w:ind w:left="1440" w:hanging="720"/>
      </w:pPr>
      <w:r>
        <w:t>(a)</w:t>
      </w:r>
      <w:r>
        <w:tab/>
        <w:t>collect evidence regarding the CEO’s performance in respect of the contractual performance criteria and any additional performance criteria in a thorough and comprehensive manner; and</w:t>
      </w:r>
    </w:p>
    <w:p w14:paraId="587912C4" w14:textId="77777777" w:rsidR="002D111F" w:rsidRDefault="002D111F" w:rsidP="008B5AA0">
      <w:pPr>
        <w:spacing w:before="120"/>
        <w:ind w:left="1440" w:hanging="720"/>
      </w:pPr>
      <w:r>
        <w:t>(b)</w:t>
      </w:r>
      <w:r>
        <w:tab/>
        <w:t>review the CEO’s performance against the contractual performance criteria and any additional performance criteria, based on that evidence.</w:t>
      </w:r>
    </w:p>
    <w:p w14:paraId="37D1BE06" w14:textId="77777777" w:rsidR="002D111F" w:rsidRDefault="002D111F" w:rsidP="00174736">
      <w:pPr>
        <w:pStyle w:val="Heading2"/>
      </w:pPr>
      <w:bookmarkStart w:id="26" w:name="_Toc67923913"/>
      <w:r>
        <w:t>18.</w:t>
      </w:r>
      <w:r>
        <w:tab/>
        <w:t>Endorsement of performance review by local government</w:t>
      </w:r>
      <w:bookmarkEnd w:id="26"/>
    </w:p>
    <w:p w14:paraId="0473B756" w14:textId="77777777" w:rsidR="002D111F" w:rsidRDefault="002D111F" w:rsidP="008B5AA0">
      <w:pPr>
        <w:spacing w:before="120"/>
      </w:pPr>
      <w:r>
        <w:t>Following a review of the performance of the CEO, the local government must, by resolution of an absolute majority of the council, endorse the review.</w:t>
      </w:r>
    </w:p>
    <w:p w14:paraId="664D18D6" w14:textId="77777777" w:rsidR="002D111F" w:rsidRDefault="002D111F" w:rsidP="00174736">
      <w:pPr>
        <w:pStyle w:val="Heading2"/>
      </w:pPr>
      <w:bookmarkStart w:id="27" w:name="_Toc67923914"/>
      <w:r>
        <w:t>19.</w:t>
      </w:r>
      <w:r>
        <w:tab/>
        <w:t>CEO to be notified of results of performance review</w:t>
      </w:r>
      <w:bookmarkEnd w:id="27"/>
    </w:p>
    <w:p w14:paraId="36BEA53B" w14:textId="77777777" w:rsidR="002D111F" w:rsidRDefault="002D111F" w:rsidP="008B5AA0">
      <w:pPr>
        <w:spacing w:before="120"/>
      </w:pPr>
      <w:r>
        <w:t xml:space="preserve">After the local government has endorsed a review of the performance of the CEO under clause 18, the local government must inform the CEO in writing of — </w:t>
      </w:r>
    </w:p>
    <w:p w14:paraId="4AD599F5" w14:textId="77777777" w:rsidR="002D111F" w:rsidRDefault="002D111F" w:rsidP="008B5AA0">
      <w:pPr>
        <w:spacing w:before="120"/>
        <w:ind w:left="1440" w:hanging="720"/>
      </w:pPr>
      <w:r>
        <w:lastRenderedPageBreak/>
        <w:t>(a)</w:t>
      </w:r>
      <w:r>
        <w:tab/>
        <w:t>the results of the review; and</w:t>
      </w:r>
    </w:p>
    <w:p w14:paraId="7F801774" w14:textId="77777777" w:rsidR="002D111F" w:rsidRDefault="002D111F" w:rsidP="008B5AA0">
      <w:pPr>
        <w:spacing w:before="120"/>
        <w:ind w:left="1440" w:hanging="720"/>
      </w:pPr>
      <w:r>
        <w:t>(b)</w:t>
      </w:r>
      <w:r>
        <w:tab/>
        <w:t>if the review identifies any issues about the performance of the CEO — how the local government proposes to address and manage those issues.</w:t>
      </w:r>
    </w:p>
    <w:p w14:paraId="7010B9F8" w14:textId="77777777" w:rsidR="002D111F" w:rsidRDefault="002D111F" w:rsidP="00174736">
      <w:pPr>
        <w:pStyle w:val="Heading2"/>
      </w:pPr>
      <w:r>
        <w:rPr>
          <w:highlight w:val="yellow"/>
        </w:rPr>
        <w:fldChar w:fldCharType="begin">
          <w:ffData>
            <w:name w:val=""/>
            <w:enabled/>
            <w:calcOnExit w:val="0"/>
            <w:textInput>
              <w:default w:val="[19A. Additional Provisions]"/>
            </w:textInput>
          </w:ffData>
        </w:fldChar>
      </w:r>
      <w:r>
        <w:rPr>
          <w:highlight w:val="yellow"/>
        </w:rPr>
        <w:instrText xml:space="preserve"> FORMTEXT </w:instrText>
      </w:r>
      <w:r>
        <w:rPr>
          <w:highlight w:val="yellow"/>
        </w:rPr>
      </w:r>
      <w:r>
        <w:rPr>
          <w:highlight w:val="yellow"/>
        </w:rPr>
        <w:fldChar w:fldCharType="separate"/>
      </w:r>
      <w:bookmarkStart w:id="28" w:name="_Toc67923915"/>
      <w:r>
        <w:rPr>
          <w:noProof/>
          <w:highlight w:val="yellow"/>
        </w:rPr>
        <w:t>[19A. Additional Provisions]</w:t>
      </w:r>
      <w:bookmarkEnd w:id="28"/>
      <w:r>
        <w:rPr>
          <w:highlight w:val="yellow"/>
        </w:rPr>
        <w:fldChar w:fldCharType="end"/>
      </w:r>
    </w:p>
    <w:p w14:paraId="4CBB509C" w14:textId="77777777" w:rsidR="002D111F" w:rsidRDefault="002D111F" w:rsidP="002D111F">
      <w:pPr>
        <w:pStyle w:val="IntenseQuote"/>
      </w:pPr>
      <w:r w:rsidRPr="00F9463A">
        <w:rPr>
          <w:b/>
        </w:rPr>
        <w:t>WALGA Note:</w:t>
      </w:r>
      <w:r>
        <w:tab/>
        <w:t>Section 5.39B(4)</w:t>
      </w:r>
      <w:r w:rsidRPr="00F9463A">
        <w:t xml:space="preserve"> of the Local Government Act 1995 provides that the Local Government may include in the</w:t>
      </w:r>
      <w:r>
        <w:t xml:space="preserve"> Local Government’s</w:t>
      </w:r>
      <w:r w:rsidRPr="00F9463A">
        <w:t xml:space="preserve"> </w:t>
      </w:r>
      <w:r w:rsidRPr="00B004DB">
        <w:rPr>
          <w:u w:val="single"/>
        </w:rPr>
        <w:t xml:space="preserve">adopted </w:t>
      </w:r>
      <w:r>
        <w:rPr>
          <w:u w:val="single"/>
        </w:rPr>
        <w:t>standards</w:t>
      </w:r>
      <w:r w:rsidRPr="00F9463A">
        <w:t xml:space="preserve"> </w:t>
      </w:r>
      <w:r>
        <w:t>provisions</w:t>
      </w:r>
      <w:r w:rsidRPr="00F9463A">
        <w:t xml:space="preserve"> in addition to the </w:t>
      </w:r>
      <w:r>
        <w:t>provisions</w:t>
      </w:r>
      <w:r w:rsidRPr="00F9463A">
        <w:t xml:space="preserve"> specified in the </w:t>
      </w:r>
      <w:r w:rsidRPr="00645D5C">
        <w:t>Model Standards</w:t>
      </w:r>
      <w:r w:rsidRPr="00F9463A">
        <w:t xml:space="preserve">, but any additional </w:t>
      </w:r>
      <w:r>
        <w:t>provision/s has no effect to the extent that it is inconsistent with the Model Standards.</w:t>
      </w:r>
    </w:p>
    <w:p w14:paraId="491051B4" w14:textId="77777777" w:rsidR="00223DFE" w:rsidRDefault="002D111F" w:rsidP="002D111F">
      <w:pPr>
        <w:pStyle w:val="IntenseQuote"/>
      </w:pPr>
      <w:r>
        <w:t>Local Governments may wish to insert additional provisions relevant to each Division of the Local Government’s adopted Standard.</w:t>
      </w:r>
    </w:p>
    <w:p w14:paraId="121B48D9" w14:textId="77777777" w:rsidR="00242FCE" w:rsidRDefault="00242FCE" w:rsidP="00242FCE"/>
    <w:p w14:paraId="3BC67A3C" w14:textId="77777777" w:rsidR="00A809EA" w:rsidRDefault="00A809EA" w:rsidP="00A809EA">
      <w:pPr>
        <w:pStyle w:val="Heading1"/>
      </w:pPr>
      <w:bookmarkStart w:id="29" w:name="_Toc67923916"/>
      <w:r>
        <w:t>Division 4 — Standards for termination of employment of CEOs</w:t>
      </w:r>
      <w:bookmarkEnd w:id="29"/>
    </w:p>
    <w:p w14:paraId="484C1BA0" w14:textId="77777777" w:rsidR="00A809EA" w:rsidRDefault="00A809EA" w:rsidP="00174736">
      <w:pPr>
        <w:pStyle w:val="Heading2"/>
      </w:pPr>
      <w:bookmarkStart w:id="30" w:name="_Toc67923917"/>
      <w:r>
        <w:t>20.</w:t>
      </w:r>
      <w:r>
        <w:tab/>
        <w:t>Overview of Division</w:t>
      </w:r>
      <w:bookmarkEnd w:id="30"/>
    </w:p>
    <w:p w14:paraId="2ACC9C12" w14:textId="77777777" w:rsidR="00A809EA" w:rsidRDefault="00A809EA" w:rsidP="008B5AA0">
      <w:pPr>
        <w:spacing w:before="120"/>
      </w:pPr>
      <w:r>
        <w:t>This Division sets out standards to be observed by the local government in relation to the termination of the employment of CEOs.</w:t>
      </w:r>
    </w:p>
    <w:p w14:paraId="068C3B4E" w14:textId="77777777" w:rsidR="00A809EA" w:rsidRDefault="00A809EA" w:rsidP="00174736">
      <w:pPr>
        <w:pStyle w:val="Heading2"/>
      </w:pPr>
      <w:bookmarkStart w:id="31" w:name="_Toc67923918"/>
      <w:r>
        <w:t>21.</w:t>
      </w:r>
      <w:r>
        <w:tab/>
        <w:t>General principles applying to any termination</w:t>
      </w:r>
      <w:bookmarkEnd w:id="31"/>
    </w:p>
    <w:p w14:paraId="4CCBCDDE" w14:textId="77777777" w:rsidR="00A809EA" w:rsidRDefault="00A809EA" w:rsidP="008B5AA0">
      <w:pPr>
        <w:spacing w:before="120"/>
        <w:ind w:left="720" w:hanging="720"/>
      </w:pPr>
      <w:r>
        <w:t>(1)</w:t>
      </w:r>
      <w:r>
        <w:tab/>
        <w:t>The local government must make decisions relating to the termination of the employment of a CEO in an impartial and transparent manner.</w:t>
      </w:r>
    </w:p>
    <w:p w14:paraId="41A58FC5" w14:textId="77777777" w:rsidR="00A809EA" w:rsidRDefault="00A809EA" w:rsidP="008B5AA0">
      <w:pPr>
        <w:spacing w:before="120"/>
        <w:ind w:left="720" w:hanging="720"/>
      </w:pPr>
      <w:r>
        <w:t>(2)</w:t>
      </w:r>
      <w:r>
        <w:tab/>
        <w:t xml:space="preserve">The local government must accord a CEO procedural fairness in relation to the process for the termination of the CEO’s employment, including — </w:t>
      </w:r>
    </w:p>
    <w:p w14:paraId="07895568" w14:textId="77777777" w:rsidR="00A809EA" w:rsidRDefault="00A809EA" w:rsidP="008B5AA0">
      <w:pPr>
        <w:spacing w:before="120"/>
        <w:ind w:left="1440" w:hanging="720"/>
      </w:pPr>
      <w:r>
        <w:t>(a)</w:t>
      </w:r>
      <w:r>
        <w:tab/>
        <w:t>informing the CEO of the CEO’s rights, entitlements and responsibilities in relation to the termination process; and</w:t>
      </w:r>
    </w:p>
    <w:p w14:paraId="3A9E2C48" w14:textId="77777777" w:rsidR="00A809EA" w:rsidRDefault="00A809EA" w:rsidP="008B5AA0">
      <w:pPr>
        <w:spacing w:before="120"/>
        <w:ind w:left="1440" w:hanging="720"/>
      </w:pPr>
      <w:r>
        <w:t>(b)</w:t>
      </w:r>
      <w:r>
        <w:tab/>
        <w:t>notifying the CEO of any allegations against the CEO; and</w:t>
      </w:r>
    </w:p>
    <w:p w14:paraId="61159428" w14:textId="77777777" w:rsidR="00A809EA" w:rsidRDefault="00A809EA" w:rsidP="008B5AA0">
      <w:pPr>
        <w:spacing w:before="120"/>
        <w:ind w:left="1440" w:hanging="720"/>
      </w:pPr>
      <w:r>
        <w:t>(c)</w:t>
      </w:r>
      <w:r>
        <w:tab/>
        <w:t>giving the CEO a reasonable opportunity to respond to the allegations; and</w:t>
      </w:r>
    </w:p>
    <w:p w14:paraId="13E19FBF" w14:textId="77777777" w:rsidR="00A809EA" w:rsidRDefault="00A809EA" w:rsidP="008B5AA0">
      <w:pPr>
        <w:spacing w:before="120"/>
        <w:ind w:left="1440" w:hanging="720"/>
      </w:pPr>
      <w:r>
        <w:t>(d)</w:t>
      </w:r>
      <w:r>
        <w:tab/>
        <w:t>genuinely considering any response given by the CEO in response to the allegations.</w:t>
      </w:r>
    </w:p>
    <w:p w14:paraId="51BA145D" w14:textId="77777777" w:rsidR="00A809EA" w:rsidRDefault="00A809EA" w:rsidP="00174736">
      <w:pPr>
        <w:pStyle w:val="Heading2"/>
      </w:pPr>
      <w:bookmarkStart w:id="32" w:name="_Toc67923919"/>
      <w:r>
        <w:t>22.</w:t>
      </w:r>
      <w:r>
        <w:tab/>
        <w:t>Additional principles applying to termination for performance related reasons</w:t>
      </w:r>
      <w:bookmarkEnd w:id="32"/>
    </w:p>
    <w:p w14:paraId="6AAC138B" w14:textId="77777777" w:rsidR="00A809EA" w:rsidRDefault="00A809EA" w:rsidP="008B5AA0">
      <w:pPr>
        <w:spacing w:before="120"/>
        <w:ind w:left="720" w:hanging="720"/>
      </w:pPr>
      <w:r>
        <w:t>(1)</w:t>
      </w:r>
      <w:r>
        <w:tab/>
        <w:t>This clause applies if the local government proposes to terminate the employment of a CEO for reasons related to the CEO’s performance.</w:t>
      </w:r>
    </w:p>
    <w:p w14:paraId="66769A94" w14:textId="77777777" w:rsidR="00A809EA" w:rsidRDefault="00A809EA" w:rsidP="008B5AA0">
      <w:pPr>
        <w:spacing w:before="120"/>
        <w:ind w:left="720" w:hanging="720"/>
      </w:pPr>
      <w:r>
        <w:lastRenderedPageBreak/>
        <w:t>(2)</w:t>
      </w:r>
      <w:r>
        <w:tab/>
        <w:t xml:space="preserve">The local government must not terminate the CEO’s employment unless the local government has — </w:t>
      </w:r>
    </w:p>
    <w:p w14:paraId="6F150CDC" w14:textId="77777777" w:rsidR="00A809EA" w:rsidRDefault="00A809EA" w:rsidP="008B5AA0">
      <w:pPr>
        <w:spacing w:before="120"/>
        <w:ind w:left="1440" w:hanging="720"/>
      </w:pPr>
      <w:r>
        <w:t>(a)</w:t>
      </w:r>
      <w:r>
        <w:tab/>
        <w:t>in the course of carrying out the review of the CEO’s performance referred to in subclause (3) or any other review of the CEO’s performance, identified any issues (the performance issues) related to the performance of the CEO; and</w:t>
      </w:r>
    </w:p>
    <w:p w14:paraId="159B3FBF" w14:textId="77777777" w:rsidR="00A809EA" w:rsidRDefault="00A809EA" w:rsidP="008B5AA0">
      <w:pPr>
        <w:spacing w:before="120"/>
        <w:ind w:left="1440" w:hanging="720"/>
      </w:pPr>
      <w:r>
        <w:t>(b)</w:t>
      </w:r>
      <w:r>
        <w:tab/>
        <w:t>informed the CEO of the performance issues; and</w:t>
      </w:r>
    </w:p>
    <w:p w14:paraId="7FE9448B" w14:textId="77777777" w:rsidR="00A809EA" w:rsidRDefault="00A809EA" w:rsidP="008B5AA0">
      <w:pPr>
        <w:spacing w:before="120"/>
        <w:ind w:left="1440" w:hanging="720"/>
      </w:pPr>
      <w:r>
        <w:t>(c)</w:t>
      </w:r>
      <w:r>
        <w:tab/>
        <w:t>given the CEO a reasonable opportunity to address, and implement a plan to remedy, the performance issues; and</w:t>
      </w:r>
    </w:p>
    <w:p w14:paraId="32F7979C" w14:textId="77777777" w:rsidR="00A809EA" w:rsidRDefault="00A809EA" w:rsidP="008B5AA0">
      <w:pPr>
        <w:spacing w:before="120"/>
        <w:ind w:left="1440" w:hanging="720"/>
      </w:pPr>
      <w:r>
        <w:t>(d)</w:t>
      </w:r>
      <w:r>
        <w:tab/>
        <w:t>determined that the CEO has not remedied the performance issues to the satisfaction of the local government.</w:t>
      </w:r>
    </w:p>
    <w:p w14:paraId="5F80131D" w14:textId="77777777" w:rsidR="00A809EA" w:rsidRDefault="00A809EA" w:rsidP="008B5AA0">
      <w:pPr>
        <w:spacing w:before="120"/>
        <w:ind w:left="720" w:hanging="720"/>
      </w:pPr>
      <w:r>
        <w:t>(3)</w:t>
      </w:r>
      <w:r>
        <w:tab/>
        <w:t>The local government must not terminate the CEO’s employment unless the local government has, within the preceding 12 month period, reviewed the performance of the CEO under section 5.38(1) of the Act.</w:t>
      </w:r>
    </w:p>
    <w:p w14:paraId="4F6A1866" w14:textId="77777777" w:rsidR="00A809EA" w:rsidRDefault="00A809EA" w:rsidP="00174736">
      <w:pPr>
        <w:pStyle w:val="Heading2"/>
      </w:pPr>
      <w:bookmarkStart w:id="33" w:name="_Toc67923920"/>
      <w:r>
        <w:t>23.</w:t>
      </w:r>
      <w:r>
        <w:tab/>
        <w:t>Decision to terminate</w:t>
      </w:r>
      <w:bookmarkEnd w:id="33"/>
    </w:p>
    <w:p w14:paraId="3436EB3B" w14:textId="77777777" w:rsidR="00A809EA" w:rsidRDefault="00A809EA" w:rsidP="008B5AA0">
      <w:pPr>
        <w:spacing w:before="120"/>
      </w:pPr>
      <w:r>
        <w:t xml:space="preserve">Any decision by the local government to terminate the employment of a CEO must be made by resolution of an absolute majority of the council. </w:t>
      </w:r>
    </w:p>
    <w:p w14:paraId="39EAF8AC" w14:textId="77777777" w:rsidR="00A809EA" w:rsidRDefault="00A809EA" w:rsidP="00174736">
      <w:pPr>
        <w:pStyle w:val="Heading2"/>
      </w:pPr>
      <w:bookmarkStart w:id="34" w:name="_Toc67923921"/>
      <w:r>
        <w:t>24.</w:t>
      </w:r>
      <w:r>
        <w:tab/>
        <w:t>Notice of termination of employment</w:t>
      </w:r>
      <w:bookmarkEnd w:id="34"/>
    </w:p>
    <w:p w14:paraId="0652A7D8" w14:textId="77777777" w:rsidR="00A809EA" w:rsidRDefault="00A809EA" w:rsidP="008B5AA0">
      <w:pPr>
        <w:spacing w:before="120"/>
        <w:ind w:left="720" w:hanging="720"/>
      </w:pPr>
      <w:r>
        <w:t>(1)</w:t>
      </w:r>
      <w:r>
        <w:tab/>
        <w:t>If the local government terminates the employment of a CEO, the local government must give the CEO notice in writing of the termination.</w:t>
      </w:r>
    </w:p>
    <w:p w14:paraId="2BFDB647" w14:textId="77777777" w:rsidR="00A809EA" w:rsidRDefault="00A809EA" w:rsidP="008B5AA0">
      <w:pPr>
        <w:spacing w:before="120"/>
        <w:ind w:left="720" w:hanging="720"/>
      </w:pPr>
      <w:r>
        <w:t>(2)</w:t>
      </w:r>
      <w:r>
        <w:tab/>
        <w:t>The notice must set out the local government’s reasons for terminating the employment of the CEO.</w:t>
      </w:r>
    </w:p>
    <w:p w14:paraId="3F468D19" w14:textId="77777777" w:rsidR="00A809EA" w:rsidRDefault="00A809EA" w:rsidP="00174736">
      <w:pPr>
        <w:pStyle w:val="Heading2"/>
      </w:pPr>
      <w:r>
        <w:rPr>
          <w:highlight w:val="yellow"/>
        </w:rPr>
        <w:fldChar w:fldCharType="begin">
          <w:ffData>
            <w:name w:val=""/>
            <w:enabled/>
            <w:calcOnExit w:val="0"/>
            <w:textInput>
              <w:default w:val="[24A. Additional Provisions]"/>
            </w:textInput>
          </w:ffData>
        </w:fldChar>
      </w:r>
      <w:r>
        <w:rPr>
          <w:highlight w:val="yellow"/>
        </w:rPr>
        <w:instrText xml:space="preserve"> FORMTEXT </w:instrText>
      </w:r>
      <w:r>
        <w:rPr>
          <w:highlight w:val="yellow"/>
        </w:rPr>
      </w:r>
      <w:r>
        <w:rPr>
          <w:highlight w:val="yellow"/>
        </w:rPr>
        <w:fldChar w:fldCharType="separate"/>
      </w:r>
      <w:bookmarkStart w:id="35" w:name="_Toc67923922"/>
      <w:r>
        <w:rPr>
          <w:noProof/>
          <w:highlight w:val="yellow"/>
        </w:rPr>
        <w:t>[24A. Additional Provisions]</w:t>
      </w:r>
      <w:bookmarkEnd w:id="35"/>
      <w:r>
        <w:rPr>
          <w:highlight w:val="yellow"/>
        </w:rPr>
        <w:fldChar w:fldCharType="end"/>
      </w:r>
    </w:p>
    <w:p w14:paraId="109FC09E" w14:textId="77777777" w:rsidR="00A809EA" w:rsidRDefault="00A809EA" w:rsidP="00A809EA">
      <w:pPr>
        <w:pStyle w:val="IntenseQuote"/>
      </w:pPr>
      <w:r w:rsidRPr="00F9463A">
        <w:rPr>
          <w:b/>
        </w:rPr>
        <w:t>WALGA Note:</w:t>
      </w:r>
      <w:r>
        <w:tab/>
        <w:t>Section 5.39B(4)</w:t>
      </w:r>
      <w:r w:rsidRPr="00F9463A">
        <w:t xml:space="preserve"> of the Local Government Act 1995 provides that the Local Government may include in the</w:t>
      </w:r>
      <w:r>
        <w:t xml:space="preserve"> Local Government’s</w:t>
      </w:r>
      <w:r w:rsidRPr="00F9463A">
        <w:t xml:space="preserve"> </w:t>
      </w:r>
      <w:r w:rsidRPr="00B004DB">
        <w:rPr>
          <w:u w:val="single"/>
        </w:rPr>
        <w:t xml:space="preserve">adopted </w:t>
      </w:r>
      <w:r>
        <w:rPr>
          <w:u w:val="single"/>
        </w:rPr>
        <w:t>standards</w:t>
      </w:r>
      <w:r w:rsidRPr="00F9463A">
        <w:t xml:space="preserve"> </w:t>
      </w:r>
      <w:r>
        <w:t>provisions</w:t>
      </w:r>
      <w:r w:rsidRPr="00F9463A">
        <w:t xml:space="preserve"> in addition to the </w:t>
      </w:r>
      <w:r>
        <w:t>provisions</w:t>
      </w:r>
      <w:r w:rsidRPr="00F9463A">
        <w:t xml:space="preserve"> specified in the </w:t>
      </w:r>
      <w:r w:rsidRPr="00645D5C">
        <w:t>Model Standards</w:t>
      </w:r>
      <w:r w:rsidRPr="00F9463A">
        <w:t xml:space="preserve">, but any additional </w:t>
      </w:r>
      <w:r>
        <w:t>provision/s has no effect to the extent that it is inconsistent with the Model Standards.</w:t>
      </w:r>
    </w:p>
    <w:p w14:paraId="5BAD1A47" w14:textId="77777777" w:rsidR="009A1605" w:rsidRPr="009A1605" w:rsidRDefault="00A809EA" w:rsidP="00A809EA">
      <w:pPr>
        <w:pStyle w:val="IntenseQuote"/>
      </w:pPr>
      <w:r>
        <w:t>Local Governments may wish to insert additional provisions relevant to each Division of the Local Government’s adopted Standard.</w:t>
      </w:r>
    </w:p>
    <w:sectPr w:rsidR="009A1605" w:rsidRPr="009A1605" w:rsidSect="00242FCE">
      <w:footerReference w:type="default" r:id="rId12"/>
      <w:headerReference w:type="first" r:id="rId13"/>
      <w:footerReference w:type="first" r:id="rId14"/>
      <w:pgSz w:w="11906" w:h="16838"/>
      <w:pgMar w:top="1985" w:right="1440" w:bottom="1418" w:left="1440" w:header="622"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14465" w14:textId="77777777" w:rsidR="00242FCE" w:rsidRPr="003E7946" w:rsidRDefault="00242FCE" w:rsidP="003E7946">
      <w:r>
        <w:separator/>
      </w:r>
    </w:p>
  </w:endnote>
  <w:endnote w:type="continuationSeparator" w:id="0">
    <w:p w14:paraId="4E5E2534" w14:textId="77777777" w:rsidR="00242FCE" w:rsidRPr="003E7946" w:rsidRDefault="00242FCE" w:rsidP="003E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EA24D" w14:textId="77777777" w:rsidR="00242FCE" w:rsidRPr="00D46D51" w:rsidRDefault="00242FCE" w:rsidP="00512CE9">
    <w:pPr>
      <w:pStyle w:val="Subtitle"/>
    </w:pPr>
    <w:r>
      <w:t xml:space="preserve">Page </w:t>
    </w:r>
    <w:r w:rsidRPr="00D46D51">
      <w:fldChar w:fldCharType="begin"/>
    </w:r>
    <w:r w:rsidRPr="00D46D51">
      <w:instrText xml:space="preserve"> PAGE  \* Arabic  \* MERGEFORMAT </w:instrText>
    </w:r>
    <w:r w:rsidRPr="00D46D51">
      <w:fldChar w:fldCharType="separate"/>
    </w:r>
    <w:r>
      <w:rPr>
        <w:noProof/>
      </w:rPr>
      <w:t>2</w:t>
    </w:r>
    <w:r w:rsidRPr="00D46D51">
      <w:fldChar w:fldCharType="end"/>
    </w:r>
    <w:r w:rsidRPr="00D46D51">
      <w:tab/>
    </w:r>
  </w:p>
  <w:p w14:paraId="2B952935" w14:textId="77777777" w:rsidR="00242FCE" w:rsidRPr="00A264D5" w:rsidRDefault="00242FCE" w:rsidP="00A264D5">
    <w:r w:rsidRPr="00D46D51">
      <w:rPr>
        <w:noProof/>
        <w:lang w:eastAsia="en-AU"/>
      </w:rPr>
      <mc:AlternateContent>
        <mc:Choice Requires="wps">
          <w:drawing>
            <wp:anchor distT="0" distB="0" distL="114300" distR="114300" simplePos="0" relativeHeight="251654656" behindDoc="0" locked="0" layoutInCell="1" allowOverlap="1" wp14:anchorId="764CA074" wp14:editId="74B46664">
              <wp:simplePos x="0" y="0"/>
              <wp:positionH relativeFrom="margin">
                <wp:posOffset>-1030682</wp:posOffset>
              </wp:positionH>
              <wp:positionV relativeFrom="paragraph">
                <wp:posOffset>355008</wp:posOffset>
              </wp:positionV>
              <wp:extent cx="8594560" cy="15857"/>
              <wp:effectExtent l="0" t="152400" r="54610" b="175260"/>
              <wp:wrapNone/>
              <wp:docPr id="3" name="Straight Connector 3"/>
              <wp:cNvGraphicFramePr/>
              <a:graphic xmlns:a="http://schemas.openxmlformats.org/drawingml/2006/main">
                <a:graphicData uri="http://schemas.microsoft.com/office/word/2010/wordprocessingShape">
                  <wps:wsp>
                    <wps:cNvCnPr/>
                    <wps:spPr>
                      <a:xfrm flipV="1">
                        <a:off x="0" y="0"/>
                        <a:ext cx="8594560" cy="15857"/>
                      </a:xfrm>
                      <a:prstGeom prst="line">
                        <a:avLst/>
                      </a:prstGeom>
                      <a:ln w="317500" cmpd="tri">
                        <a:solidFill>
                          <a:srgbClr val="1F497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9F8FC" id="Straight Connector 3" o:spid="_x0000_s1026" style="position:absolute;flip:y;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1.15pt,27.95pt" to="595.6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" strokecolor="#1f497d" strokeweight="25pt">
              <v:stroke linestyle="thickBetweenThin" joinstyle="miter"/>
              <w10:wrap anchorx="margin"/>
            </v:line>
          </w:pict>
        </mc:Fallback>
      </mc:AlternateContent>
    </w:r>
    <w:r w:rsidRPr="00D46D51">
      <w:rPr>
        <w:noProof/>
        <w:lang w:eastAsia="en-AU"/>
      </w:rPr>
      <mc:AlternateContent>
        <mc:Choice Requires="wps">
          <w:drawing>
            <wp:anchor distT="0" distB="0" distL="114300" distR="114300" simplePos="0" relativeHeight="251655680" behindDoc="0" locked="0" layoutInCell="1" allowOverlap="1" wp14:anchorId="47C90C07" wp14:editId="06DF5292">
              <wp:simplePos x="0" y="0"/>
              <wp:positionH relativeFrom="page">
                <wp:align>left</wp:align>
              </wp:positionH>
              <wp:positionV relativeFrom="paragraph">
                <wp:posOffset>269394</wp:posOffset>
              </wp:positionV>
              <wp:extent cx="8316595" cy="0"/>
              <wp:effectExtent l="0" t="38100" r="46355" b="38100"/>
              <wp:wrapNone/>
              <wp:docPr id="1" name="Straight Connector 1"/>
              <wp:cNvGraphicFramePr/>
              <a:graphic xmlns:a="http://schemas.openxmlformats.org/drawingml/2006/main">
                <a:graphicData uri="http://schemas.microsoft.com/office/word/2010/wordprocessingShape">
                  <wps:wsp>
                    <wps:cNvCnPr/>
                    <wps:spPr>
                      <a:xfrm flipV="1">
                        <a:off x="0" y="0"/>
                        <a:ext cx="8316595" cy="0"/>
                      </a:xfrm>
                      <a:prstGeom prst="line">
                        <a:avLst/>
                      </a:prstGeom>
                      <a:ln w="76200" cmpd="sng">
                        <a:solidFill>
                          <a:srgbClr val="E8AF1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6A888" id="Straight Connector 1" o:spid="_x0000_s1026" style="position:absolute;flip:y;z-index:2516556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1.2pt" to="654.8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" strokecolor="#e8af10" strokeweight="6pt">
              <v:stroke joinstyle="miter"/>
              <w10:wrap anchorx="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1B1D" w14:textId="77777777" w:rsidR="00242FCE" w:rsidRPr="00D14195" w:rsidRDefault="00242FCE" w:rsidP="00A264D5">
    <w:pPr>
      <w:rPr>
        <w:sz w:val="18"/>
        <w:szCs w:val="18"/>
      </w:rPr>
    </w:pPr>
    <w:r w:rsidRPr="00D14195">
      <w:rPr>
        <w:noProof/>
        <w:sz w:val="18"/>
        <w:szCs w:val="18"/>
        <w:lang w:eastAsia="en-AU"/>
      </w:rPr>
      <mc:AlternateContent>
        <mc:Choice Requires="wps">
          <w:drawing>
            <wp:anchor distT="0" distB="0" distL="114300" distR="114300" simplePos="0" relativeHeight="251657728" behindDoc="0" locked="0" layoutInCell="1" allowOverlap="1" wp14:anchorId="7B8FC34F" wp14:editId="5544A668">
              <wp:simplePos x="0" y="0"/>
              <wp:positionH relativeFrom="margin">
                <wp:posOffset>-1155775</wp:posOffset>
              </wp:positionH>
              <wp:positionV relativeFrom="paragraph">
                <wp:posOffset>590139</wp:posOffset>
              </wp:positionV>
              <wp:extent cx="8594560" cy="15857"/>
              <wp:effectExtent l="0" t="152400" r="54610" b="175260"/>
              <wp:wrapNone/>
              <wp:docPr id="10" name="Straight Connector 10"/>
              <wp:cNvGraphicFramePr/>
              <a:graphic xmlns:a="http://schemas.openxmlformats.org/drawingml/2006/main">
                <a:graphicData uri="http://schemas.microsoft.com/office/word/2010/wordprocessingShape">
                  <wps:wsp>
                    <wps:cNvCnPr/>
                    <wps:spPr>
                      <a:xfrm flipV="1">
                        <a:off x="0" y="0"/>
                        <a:ext cx="8594560" cy="15857"/>
                      </a:xfrm>
                      <a:prstGeom prst="line">
                        <a:avLst/>
                      </a:prstGeom>
                      <a:ln w="317500" cmpd="tri">
                        <a:solidFill>
                          <a:srgbClr val="1F497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C1747E" id="Straight Connector 10" o:spid="_x0000_s1026" style="position:absolute;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1pt,46.45pt" to="585.7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" strokecolor="#1f497d" strokeweight="25pt">
              <v:stroke linestyle="thickBetweenThin" joinstyle="miter"/>
              <w10:wrap anchorx="margin"/>
            </v:line>
          </w:pict>
        </mc:Fallback>
      </mc:AlternateContent>
    </w:r>
    <w:r w:rsidRPr="00D14195">
      <w:rPr>
        <w:noProof/>
        <w:sz w:val="18"/>
        <w:szCs w:val="18"/>
        <w:lang w:eastAsia="en-AU"/>
      </w:rPr>
      <mc:AlternateContent>
        <mc:Choice Requires="wps">
          <w:drawing>
            <wp:anchor distT="0" distB="0" distL="114300" distR="114300" simplePos="0" relativeHeight="251658752" behindDoc="0" locked="0" layoutInCell="1" allowOverlap="1" wp14:anchorId="45B0D599" wp14:editId="2BFF250D">
              <wp:simplePos x="0" y="0"/>
              <wp:positionH relativeFrom="page">
                <wp:align>left</wp:align>
              </wp:positionH>
              <wp:positionV relativeFrom="paragraph">
                <wp:posOffset>536314</wp:posOffset>
              </wp:positionV>
              <wp:extent cx="8316595" cy="0"/>
              <wp:effectExtent l="0" t="38100" r="46355" b="38100"/>
              <wp:wrapNone/>
              <wp:docPr id="12" name="Straight Connector 12"/>
              <wp:cNvGraphicFramePr/>
              <a:graphic xmlns:a="http://schemas.openxmlformats.org/drawingml/2006/main">
                <a:graphicData uri="http://schemas.microsoft.com/office/word/2010/wordprocessingShape">
                  <wps:wsp>
                    <wps:cNvCnPr/>
                    <wps:spPr>
                      <a:xfrm flipV="1">
                        <a:off x="0" y="0"/>
                        <a:ext cx="8316595" cy="0"/>
                      </a:xfrm>
                      <a:prstGeom prst="line">
                        <a:avLst/>
                      </a:prstGeom>
                      <a:ln w="76200" cmpd="sng">
                        <a:solidFill>
                          <a:srgbClr val="E8AF1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61C83E" id="Straight Connector 12" o:spid="_x0000_s1026" style="position:absolute;flip:y;z-index:2516587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42.25pt" to="654.8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" strokecolor="#e8af10" strokeweight="6pt">
              <v:stroke joinstyle="miter"/>
              <w10:wrap anchorx="page"/>
            </v:line>
          </w:pict>
        </mc:Fallback>
      </mc:AlternateContent>
    </w:r>
    <w:hyperlink r:id="rId1" w:history="1">
      <w:r w:rsidRPr="00A8764F">
        <w:rPr>
          <w:rStyle w:val="Hyperlink"/>
          <w:sz w:val="18"/>
          <w:szCs w:val="18"/>
        </w:rPr>
        <w:t>governance@walga.asn.au</w:t>
      </w:r>
    </w:hyperlink>
    <w:r w:rsidRPr="00D14195">
      <w:rPr>
        <w:sz w:val="18"/>
        <w:szCs w:val="18"/>
      </w:rPr>
      <w:tab/>
    </w:r>
    <w:r>
      <w:rPr>
        <w:sz w:val="18"/>
        <w:szCs w:val="18"/>
      </w:rPr>
      <w:tab/>
    </w:r>
    <w:hyperlink r:id="rId2" w:history="1">
      <w:r w:rsidRPr="00D14195">
        <w:rPr>
          <w:rStyle w:val="Hyperlink"/>
          <w:sz w:val="18"/>
          <w:szCs w:val="18"/>
        </w:rPr>
        <w:t>www.walga.asn.au</w:t>
      </w:r>
    </w:hyperlink>
    <w:r w:rsidRPr="00D14195">
      <w:rPr>
        <w:sz w:val="18"/>
        <w:szCs w:val="18"/>
      </w:rPr>
      <w:tab/>
    </w:r>
    <w:r w:rsidRPr="00D14195">
      <w:rPr>
        <w:sz w:val="18"/>
        <w:szCs w:val="18"/>
      </w:rPr>
      <w:tab/>
      <w:t>08 9213 2000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A0581FF8FFBA4B3AA655ED1E049CC52B"/>
      </w:placeholder>
      <w:temporary/>
      <w:showingPlcHdr/>
      <w15:appearance w15:val="hidden"/>
    </w:sdtPr>
    <w:sdtEndPr/>
    <w:sdtContent>
      <w:p w14:paraId="43ADF0D8" w14:textId="77777777" w:rsidR="00C173BF" w:rsidRDefault="00C173BF">
        <w:pPr>
          <w:pStyle w:val="Footer"/>
        </w:pPr>
        <w:r>
          <w:t>[Type here]</w:t>
        </w:r>
      </w:p>
    </w:sdtContent>
  </w:sdt>
  <w:p w14:paraId="02FD67B6" w14:textId="77777777" w:rsidR="00242FCE" w:rsidRDefault="00242FCE" w:rsidP="00C173BF">
    <w:pPr>
      <w:tabs>
        <w:tab w:val="left" w:pos="120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06F7A" w14:textId="77777777" w:rsidR="00242FCE" w:rsidRPr="00A264D5" w:rsidRDefault="00242FCE" w:rsidP="00477767">
    <w:r w:rsidRPr="00D46D51">
      <w:rPr>
        <w:noProof/>
        <w:lang w:eastAsia="en-AU"/>
      </w:rPr>
      <mc:AlternateContent>
        <mc:Choice Requires="wps">
          <w:drawing>
            <wp:anchor distT="0" distB="0" distL="114300" distR="114300" simplePos="0" relativeHeight="251668992" behindDoc="0" locked="0" layoutInCell="1" allowOverlap="1" wp14:anchorId="56574C96" wp14:editId="6E21E743">
              <wp:simplePos x="0" y="0"/>
              <wp:positionH relativeFrom="page">
                <wp:align>left</wp:align>
              </wp:positionH>
              <wp:positionV relativeFrom="paragraph">
                <wp:posOffset>491490</wp:posOffset>
              </wp:positionV>
              <wp:extent cx="8316595" cy="0"/>
              <wp:effectExtent l="0" t="38100" r="46355" b="38100"/>
              <wp:wrapNone/>
              <wp:docPr id="11" name="Straight Connector 11"/>
              <wp:cNvGraphicFramePr/>
              <a:graphic xmlns:a="http://schemas.openxmlformats.org/drawingml/2006/main">
                <a:graphicData uri="http://schemas.microsoft.com/office/word/2010/wordprocessingShape">
                  <wps:wsp>
                    <wps:cNvCnPr/>
                    <wps:spPr>
                      <a:xfrm flipV="1">
                        <a:off x="0" y="0"/>
                        <a:ext cx="8316595" cy="0"/>
                      </a:xfrm>
                      <a:prstGeom prst="line">
                        <a:avLst/>
                      </a:prstGeom>
                      <a:ln w="76200" cmpd="sng">
                        <a:solidFill>
                          <a:srgbClr val="E8AF1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E6F6C" id="Straight Connector 11" o:spid="_x0000_s1026" style="position:absolute;flip:y;z-index:2516689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38.7pt" to="654.8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" strokecolor="#e8af10" strokeweight="6pt">
              <v:stroke joinstyle="miter"/>
              <w10:wrap anchorx="page"/>
            </v:line>
          </w:pict>
        </mc:Fallback>
      </mc:AlternateContent>
    </w:r>
    <w:r w:rsidRPr="00D46D51">
      <w:rPr>
        <w:noProof/>
        <w:lang w:eastAsia="en-AU"/>
      </w:rPr>
      <mc:AlternateContent>
        <mc:Choice Requires="wps">
          <w:drawing>
            <wp:anchor distT="0" distB="0" distL="114300" distR="114300" simplePos="0" relativeHeight="251667968" behindDoc="0" locked="0" layoutInCell="1" allowOverlap="1" wp14:anchorId="25B1EE33" wp14:editId="360BF3EB">
              <wp:simplePos x="0" y="0"/>
              <wp:positionH relativeFrom="margin">
                <wp:posOffset>-1093022</wp:posOffset>
              </wp:positionH>
              <wp:positionV relativeFrom="paragraph">
                <wp:posOffset>545316</wp:posOffset>
              </wp:positionV>
              <wp:extent cx="8594560" cy="15857"/>
              <wp:effectExtent l="0" t="152400" r="54610" b="175260"/>
              <wp:wrapNone/>
              <wp:docPr id="15" name="Straight Connector 15"/>
              <wp:cNvGraphicFramePr/>
              <a:graphic xmlns:a="http://schemas.openxmlformats.org/drawingml/2006/main">
                <a:graphicData uri="http://schemas.microsoft.com/office/word/2010/wordprocessingShape">
                  <wps:wsp>
                    <wps:cNvCnPr/>
                    <wps:spPr>
                      <a:xfrm flipV="1">
                        <a:off x="0" y="0"/>
                        <a:ext cx="8594560" cy="15857"/>
                      </a:xfrm>
                      <a:prstGeom prst="line">
                        <a:avLst/>
                      </a:prstGeom>
                      <a:ln w="317500" cmpd="tri">
                        <a:solidFill>
                          <a:srgbClr val="1F497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88C66" id="Straight Connector 15" o:spid="_x0000_s1026" style="position:absolute;flip:y;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6.05pt,42.95pt" to="590.7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" strokecolor="#1f497d" strokeweight="25pt">
              <v:stroke linestyle="thickBetweenThin" joinstyle="miter"/>
              <w10:wrap anchorx="margin"/>
            </v:line>
          </w:pict>
        </mc:Fallback>
      </mc:AlternateContent>
    </w:r>
  </w:p>
  <w:p w14:paraId="1C4154CB" w14:textId="77777777" w:rsidR="00242FCE" w:rsidRDefault="00242FCE" w:rsidP="00477767">
    <w:pPr>
      <w:tabs>
        <w:tab w:val="left" w:pos="1101"/>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10B0A" w14:textId="77777777" w:rsidR="00242FCE" w:rsidRPr="003E7946" w:rsidRDefault="00242FCE" w:rsidP="003E7946">
      <w:r>
        <w:separator/>
      </w:r>
    </w:p>
  </w:footnote>
  <w:footnote w:type="continuationSeparator" w:id="0">
    <w:p w14:paraId="12CEA625" w14:textId="77777777" w:rsidR="00242FCE" w:rsidRPr="003E7946" w:rsidRDefault="00242FCE" w:rsidP="003E7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C4D19" w14:textId="5C6B0D4C" w:rsidR="00242FCE" w:rsidRPr="00242FCE" w:rsidRDefault="00242FCE" w:rsidP="00242FCE">
    <w:pPr>
      <w:rPr>
        <w:color w:val="042C47"/>
        <w:sz w:val="20"/>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0E540" w14:textId="77777777" w:rsidR="00242FCE" w:rsidRDefault="00242FCE" w:rsidP="00BF5989">
    <w:pPr>
      <w:pStyle w:val="Subtitle"/>
      <w:tabs>
        <w:tab w:val="right" w:pos="7191"/>
      </w:tabs>
    </w:pPr>
    <w:r w:rsidRPr="008008F3">
      <w:rPr>
        <w:noProof/>
        <w:sz w:val="17"/>
        <w:szCs w:val="17"/>
        <w:lang w:eastAsia="en-AU"/>
      </w:rPr>
      <w:drawing>
        <wp:anchor distT="0" distB="0" distL="114300" distR="114300" simplePos="0" relativeHeight="251686400" behindDoc="1" locked="0" layoutInCell="1" allowOverlap="1" wp14:anchorId="406F5F57" wp14:editId="0BA95E35">
          <wp:simplePos x="0" y="0"/>
          <wp:positionH relativeFrom="page">
            <wp:posOffset>762000</wp:posOffset>
          </wp:positionH>
          <wp:positionV relativeFrom="paragraph">
            <wp:posOffset>-449580</wp:posOffset>
          </wp:positionV>
          <wp:extent cx="6794500" cy="8067618"/>
          <wp:effectExtent l="0" t="0" r="635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b="16055"/>
                  <a:stretch/>
                </pic:blipFill>
                <pic:spPr bwMode="auto">
                  <a:xfrm>
                    <a:off x="0" y="0"/>
                    <a:ext cx="6794500" cy="80676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89285" w14:textId="77777777" w:rsidR="00242FCE" w:rsidRDefault="00242FCE" w:rsidP="00242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F486C"/>
    <w:multiLevelType w:val="hybridMultilevel"/>
    <w:tmpl w:val="38DCCE0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9E36DB0"/>
    <w:multiLevelType w:val="hybridMultilevel"/>
    <w:tmpl w:val="81703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7F3F35"/>
    <w:multiLevelType w:val="hybridMultilevel"/>
    <w:tmpl w:val="127808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D8E3257"/>
    <w:multiLevelType w:val="hybridMultilevel"/>
    <w:tmpl w:val="5740A0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5D2308"/>
    <w:multiLevelType w:val="hybridMultilevel"/>
    <w:tmpl w:val="296688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CC86809"/>
    <w:multiLevelType w:val="hybridMultilevel"/>
    <w:tmpl w:val="8D70A40E"/>
    <w:lvl w:ilvl="0" w:tplc="18CA5EBE">
      <w:start w:val="1"/>
      <w:numFmt w:val="bullet"/>
      <w:pStyle w:val="Bulletbody"/>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6E5AE3"/>
    <w:multiLevelType w:val="hybridMultilevel"/>
    <w:tmpl w:val="185CCF12"/>
    <w:lvl w:ilvl="0" w:tplc="774E8350">
      <w:start w:val="1"/>
      <w:numFmt w:val="decimal"/>
      <w:lvlText w:val="%1."/>
      <w:lvlJc w:val="left"/>
      <w:pPr>
        <w:ind w:left="720" w:hanging="360"/>
      </w:pPr>
      <w:rPr>
        <w:rFonts w:ascii="Arial" w:eastAsiaTheme="minorEastAsia" w:hAnsi="Arial" w:cs="Arial"/>
        <w:b/>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037629"/>
    <w:multiLevelType w:val="hybridMultilevel"/>
    <w:tmpl w:val="592C4C1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8FC4D95"/>
    <w:multiLevelType w:val="hybridMultilevel"/>
    <w:tmpl w:val="3B2449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E0C1235"/>
    <w:multiLevelType w:val="hybridMultilevel"/>
    <w:tmpl w:val="6A862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B8235C"/>
    <w:multiLevelType w:val="hybridMultilevel"/>
    <w:tmpl w:val="8FD0C1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9272274"/>
    <w:multiLevelType w:val="hybridMultilevel"/>
    <w:tmpl w:val="B0D8C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B811AC"/>
    <w:multiLevelType w:val="hybridMultilevel"/>
    <w:tmpl w:val="8AE0357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05A2365"/>
    <w:multiLevelType w:val="hybridMultilevel"/>
    <w:tmpl w:val="40E01F60"/>
    <w:lvl w:ilvl="0" w:tplc="1A88200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1C33162"/>
    <w:multiLevelType w:val="hybridMultilevel"/>
    <w:tmpl w:val="CA440E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DE83F9D"/>
    <w:multiLevelType w:val="hybridMultilevel"/>
    <w:tmpl w:val="378A2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22533DB"/>
    <w:multiLevelType w:val="hybridMultilevel"/>
    <w:tmpl w:val="2CE49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F856C1"/>
    <w:multiLevelType w:val="hybridMultilevel"/>
    <w:tmpl w:val="D856FC0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9EC12B7"/>
    <w:multiLevelType w:val="hybridMultilevel"/>
    <w:tmpl w:val="77CA1A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E985A27"/>
    <w:multiLevelType w:val="hybridMultilevel"/>
    <w:tmpl w:val="ABBE11E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8"/>
  </w:num>
  <w:num w:numId="3">
    <w:abstractNumId w:val="14"/>
  </w:num>
  <w:num w:numId="4">
    <w:abstractNumId w:val="16"/>
  </w:num>
  <w:num w:numId="5">
    <w:abstractNumId w:val="2"/>
  </w:num>
  <w:num w:numId="6">
    <w:abstractNumId w:val="7"/>
  </w:num>
  <w:num w:numId="7">
    <w:abstractNumId w:val="1"/>
  </w:num>
  <w:num w:numId="8">
    <w:abstractNumId w:val="6"/>
  </w:num>
  <w:num w:numId="9">
    <w:abstractNumId w:val="9"/>
  </w:num>
  <w:num w:numId="10">
    <w:abstractNumId w:val="11"/>
  </w:num>
  <w:num w:numId="11">
    <w:abstractNumId w:val="18"/>
  </w:num>
  <w:num w:numId="12">
    <w:abstractNumId w:val="17"/>
  </w:num>
  <w:num w:numId="13">
    <w:abstractNumId w:val="12"/>
  </w:num>
  <w:num w:numId="14">
    <w:abstractNumId w:val="13"/>
  </w:num>
  <w:num w:numId="15">
    <w:abstractNumId w:val="4"/>
  </w:num>
  <w:num w:numId="16">
    <w:abstractNumId w:val="3"/>
  </w:num>
  <w:num w:numId="17">
    <w:abstractNumId w:val="19"/>
  </w:num>
  <w:num w:numId="18">
    <w:abstractNumId w:val="0"/>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formatting="1" w:enforcement="0"/>
  <w:styleLockTheme/>
  <w:styleLockQFSet/>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CC"/>
    <w:rsid w:val="00004BA3"/>
    <w:rsid w:val="000063E9"/>
    <w:rsid w:val="00007F49"/>
    <w:rsid w:val="00015112"/>
    <w:rsid w:val="00025461"/>
    <w:rsid w:val="000331C8"/>
    <w:rsid w:val="00034406"/>
    <w:rsid w:val="00040195"/>
    <w:rsid w:val="00040CFE"/>
    <w:rsid w:val="00055E9C"/>
    <w:rsid w:val="000657B2"/>
    <w:rsid w:val="000700B1"/>
    <w:rsid w:val="000877DB"/>
    <w:rsid w:val="000957C1"/>
    <w:rsid w:val="000A180E"/>
    <w:rsid w:val="000A2C50"/>
    <w:rsid w:val="000A3CE2"/>
    <w:rsid w:val="000A4D89"/>
    <w:rsid w:val="000A582A"/>
    <w:rsid w:val="000A714F"/>
    <w:rsid w:val="000B559B"/>
    <w:rsid w:val="000C1D62"/>
    <w:rsid w:val="000C72AB"/>
    <w:rsid w:val="000D07FC"/>
    <w:rsid w:val="000D6F9A"/>
    <w:rsid w:val="000E0171"/>
    <w:rsid w:val="000E25B7"/>
    <w:rsid w:val="000E3B7D"/>
    <w:rsid w:val="000E4C4D"/>
    <w:rsid w:val="000F512B"/>
    <w:rsid w:val="00107E90"/>
    <w:rsid w:val="00107F18"/>
    <w:rsid w:val="0012325F"/>
    <w:rsid w:val="00123926"/>
    <w:rsid w:val="0012469A"/>
    <w:rsid w:val="00174736"/>
    <w:rsid w:val="00182225"/>
    <w:rsid w:val="001827C3"/>
    <w:rsid w:val="001A0EDE"/>
    <w:rsid w:val="001B30CC"/>
    <w:rsid w:val="001B6417"/>
    <w:rsid w:val="001B762F"/>
    <w:rsid w:val="001C633A"/>
    <w:rsid w:val="001C7189"/>
    <w:rsid w:val="001D06D7"/>
    <w:rsid w:val="001E0B79"/>
    <w:rsid w:val="001E4C16"/>
    <w:rsid w:val="001F7DD9"/>
    <w:rsid w:val="00200D9C"/>
    <w:rsid w:val="00201BB6"/>
    <w:rsid w:val="00206A9A"/>
    <w:rsid w:val="0020780B"/>
    <w:rsid w:val="0021338A"/>
    <w:rsid w:val="00214841"/>
    <w:rsid w:val="00217EE0"/>
    <w:rsid w:val="00223DFE"/>
    <w:rsid w:val="00230891"/>
    <w:rsid w:val="002318EC"/>
    <w:rsid w:val="002343EC"/>
    <w:rsid w:val="0023608F"/>
    <w:rsid w:val="00242FCE"/>
    <w:rsid w:val="00254EA3"/>
    <w:rsid w:val="00257E51"/>
    <w:rsid w:val="00262A1E"/>
    <w:rsid w:val="002636D6"/>
    <w:rsid w:val="0026555A"/>
    <w:rsid w:val="00265D99"/>
    <w:rsid w:val="00270B7B"/>
    <w:rsid w:val="00270DC2"/>
    <w:rsid w:val="002712FE"/>
    <w:rsid w:val="002743FD"/>
    <w:rsid w:val="00277712"/>
    <w:rsid w:val="002843FB"/>
    <w:rsid w:val="00286BC9"/>
    <w:rsid w:val="002915F8"/>
    <w:rsid w:val="00292EFA"/>
    <w:rsid w:val="002A72C6"/>
    <w:rsid w:val="002B3CD9"/>
    <w:rsid w:val="002B5575"/>
    <w:rsid w:val="002B5932"/>
    <w:rsid w:val="002C5965"/>
    <w:rsid w:val="002D111F"/>
    <w:rsid w:val="002D4889"/>
    <w:rsid w:val="002E558A"/>
    <w:rsid w:val="002F4F4D"/>
    <w:rsid w:val="002F55D7"/>
    <w:rsid w:val="002F6B0B"/>
    <w:rsid w:val="00303FC2"/>
    <w:rsid w:val="003041C5"/>
    <w:rsid w:val="00311CE9"/>
    <w:rsid w:val="003133F7"/>
    <w:rsid w:val="003172F8"/>
    <w:rsid w:val="003208FF"/>
    <w:rsid w:val="0032733F"/>
    <w:rsid w:val="0033204B"/>
    <w:rsid w:val="003349CA"/>
    <w:rsid w:val="00335B83"/>
    <w:rsid w:val="00342AB6"/>
    <w:rsid w:val="0035003F"/>
    <w:rsid w:val="00351BFC"/>
    <w:rsid w:val="00365A23"/>
    <w:rsid w:val="003759F3"/>
    <w:rsid w:val="00380A7F"/>
    <w:rsid w:val="003865CF"/>
    <w:rsid w:val="003934E6"/>
    <w:rsid w:val="003A0BC7"/>
    <w:rsid w:val="003A45CE"/>
    <w:rsid w:val="003A7362"/>
    <w:rsid w:val="003C5E02"/>
    <w:rsid w:val="003D0048"/>
    <w:rsid w:val="003D3ECE"/>
    <w:rsid w:val="003E14D9"/>
    <w:rsid w:val="003E1C75"/>
    <w:rsid w:val="003E307B"/>
    <w:rsid w:val="003E7946"/>
    <w:rsid w:val="003F2A30"/>
    <w:rsid w:val="003F2A41"/>
    <w:rsid w:val="003F4292"/>
    <w:rsid w:val="0040502A"/>
    <w:rsid w:val="0041635D"/>
    <w:rsid w:val="004335F1"/>
    <w:rsid w:val="00444E19"/>
    <w:rsid w:val="00450C8C"/>
    <w:rsid w:val="00450CC6"/>
    <w:rsid w:val="00475694"/>
    <w:rsid w:val="0047664C"/>
    <w:rsid w:val="00477767"/>
    <w:rsid w:val="00485CD2"/>
    <w:rsid w:val="00495468"/>
    <w:rsid w:val="00497ACA"/>
    <w:rsid w:val="004A1DCD"/>
    <w:rsid w:val="004A2B0D"/>
    <w:rsid w:val="004A5437"/>
    <w:rsid w:val="004A7528"/>
    <w:rsid w:val="004B17F0"/>
    <w:rsid w:val="004C05DF"/>
    <w:rsid w:val="004C2D9F"/>
    <w:rsid w:val="004E2236"/>
    <w:rsid w:val="004F0BA8"/>
    <w:rsid w:val="004F78AB"/>
    <w:rsid w:val="00501411"/>
    <w:rsid w:val="00512CE9"/>
    <w:rsid w:val="0052349E"/>
    <w:rsid w:val="00536099"/>
    <w:rsid w:val="0054281E"/>
    <w:rsid w:val="00544760"/>
    <w:rsid w:val="0054512C"/>
    <w:rsid w:val="00547320"/>
    <w:rsid w:val="00557EC9"/>
    <w:rsid w:val="00562A4A"/>
    <w:rsid w:val="00565AC0"/>
    <w:rsid w:val="005663FE"/>
    <w:rsid w:val="00570BBA"/>
    <w:rsid w:val="005738C2"/>
    <w:rsid w:val="005748D1"/>
    <w:rsid w:val="005933E7"/>
    <w:rsid w:val="005B31EB"/>
    <w:rsid w:val="005B5907"/>
    <w:rsid w:val="005C4220"/>
    <w:rsid w:val="005E3370"/>
    <w:rsid w:val="005E4C9C"/>
    <w:rsid w:val="005E6879"/>
    <w:rsid w:val="005F0ED2"/>
    <w:rsid w:val="00602D74"/>
    <w:rsid w:val="00610BF7"/>
    <w:rsid w:val="00612967"/>
    <w:rsid w:val="00636CAB"/>
    <w:rsid w:val="006527DB"/>
    <w:rsid w:val="00660FCE"/>
    <w:rsid w:val="006614CE"/>
    <w:rsid w:val="00661BD5"/>
    <w:rsid w:val="00664A3A"/>
    <w:rsid w:val="0066796E"/>
    <w:rsid w:val="00671B30"/>
    <w:rsid w:val="00671F19"/>
    <w:rsid w:val="006751D0"/>
    <w:rsid w:val="00675220"/>
    <w:rsid w:val="0068163A"/>
    <w:rsid w:val="00695B1E"/>
    <w:rsid w:val="00697C1D"/>
    <w:rsid w:val="006A7D97"/>
    <w:rsid w:val="006B221F"/>
    <w:rsid w:val="006B34D2"/>
    <w:rsid w:val="006B47AB"/>
    <w:rsid w:val="006B4E3A"/>
    <w:rsid w:val="006C3124"/>
    <w:rsid w:val="006C3716"/>
    <w:rsid w:val="006C5674"/>
    <w:rsid w:val="006E1666"/>
    <w:rsid w:val="006E7673"/>
    <w:rsid w:val="006F0119"/>
    <w:rsid w:val="006F07A0"/>
    <w:rsid w:val="006F300F"/>
    <w:rsid w:val="006F5DA4"/>
    <w:rsid w:val="006F611A"/>
    <w:rsid w:val="00711760"/>
    <w:rsid w:val="00716841"/>
    <w:rsid w:val="00716EF8"/>
    <w:rsid w:val="00724FB4"/>
    <w:rsid w:val="00736D47"/>
    <w:rsid w:val="007427C2"/>
    <w:rsid w:val="00745E49"/>
    <w:rsid w:val="007552B8"/>
    <w:rsid w:val="007565DF"/>
    <w:rsid w:val="00760F9E"/>
    <w:rsid w:val="00763791"/>
    <w:rsid w:val="0078074A"/>
    <w:rsid w:val="00783D8C"/>
    <w:rsid w:val="0079028E"/>
    <w:rsid w:val="007938D2"/>
    <w:rsid w:val="0079542D"/>
    <w:rsid w:val="00795E55"/>
    <w:rsid w:val="00797D39"/>
    <w:rsid w:val="007A1282"/>
    <w:rsid w:val="007B0F92"/>
    <w:rsid w:val="007B394D"/>
    <w:rsid w:val="007D0509"/>
    <w:rsid w:val="007E42DB"/>
    <w:rsid w:val="007E4F5A"/>
    <w:rsid w:val="007F1FC2"/>
    <w:rsid w:val="007F4480"/>
    <w:rsid w:val="007F65B8"/>
    <w:rsid w:val="008008F3"/>
    <w:rsid w:val="00806318"/>
    <w:rsid w:val="008079CF"/>
    <w:rsid w:val="0082257F"/>
    <w:rsid w:val="008246BD"/>
    <w:rsid w:val="00832820"/>
    <w:rsid w:val="00840976"/>
    <w:rsid w:val="008452BC"/>
    <w:rsid w:val="008453D6"/>
    <w:rsid w:val="00846634"/>
    <w:rsid w:val="008526DE"/>
    <w:rsid w:val="0085432A"/>
    <w:rsid w:val="008569C3"/>
    <w:rsid w:val="008615F3"/>
    <w:rsid w:val="00862E75"/>
    <w:rsid w:val="00866577"/>
    <w:rsid w:val="00871C28"/>
    <w:rsid w:val="00885978"/>
    <w:rsid w:val="0088727C"/>
    <w:rsid w:val="008912D9"/>
    <w:rsid w:val="008A205D"/>
    <w:rsid w:val="008B4189"/>
    <w:rsid w:val="008B5AA0"/>
    <w:rsid w:val="008B6B04"/>
    <w:rsid w:val="008C0FC6"/>
    <w:rsid w:val="008C4E04"/>
    <w:rsid w:val="008C63AC"/>
    <w:rsid w:val="008F26BA"/>
    <w:rsid w:val="008F6B48"/>
    <w:rsid w:val="0090023E"/>
    <w:rsid w:val="00917993"/>
    <w:rsid w:val="009179B0"/>
    <w:rsid w:val="009221C7"/>
    <w:rsid w:val="009278B4"/>
    <w:rsid w:val="009A1605"/>
    <w:rsid w:val="009A38FA"/>
    <w:rsid w:val="009A73EE"/>
    <w:rsid w:val="009B5168"/>
    <w:rsid w:val="009C5598"/>
    <w:rsid w:val="009D2B51"/>
    <w:rsid w:val="009D2FE9"/>
    <w:rsid w:val="009F2E92"/>
    <w:rsid w:val="009F39A9"/>
    <w:rsid w:val="00A03497"/>
    <w:rsid w:val="00A06238"/>
    <w:rsid w:val="00A065F7"/>
    <w:rsid w:val="00A251E5"/>
    <w:rsid w:val="00A25C9A"/>
    <w:rsid w:val="00A264D5"/>
    <w:rsid w:val="00A43E1C"/>
    <w:rsid w:val="00A60EE6"/>
    <w:rsid w:val="00A6605E"/>
    <w:rsid w:val="00A7276F"/>
    <w:rsid w:val="00A72ECF"/>
    <w:rsid w:val="00A74E2A"/>
    <w:rsid w:val="00A808BA"/>
    <w:rsid w:val="00A809EA"/>
    <w:rsid w:val="00A84369"/>
    <w:rsid w:val="00AA384C"/>
    <w:rsid w:val="00AB178B"/>
    <w:rsid w:val="00AD493A"/>
    <w:rsid w:val="00AE03BA"/>
    <w:rsid w:val="00AE1EDC"/>
    <w:rsid w:val="00AE6DFB"/>
    <w:rsid w:val="00AE714C"/>
    <w:rsid w:val="00AF2EBF"/>
    <w:rsid w:val="00AF56E9"/>
    <w:rsid w:val="00AF67EB"/>
    <w:rsid w:val="00AF70CE"/>
    <w:rsid w:val="00B078B1"/>
    <w:rsid w:val="00B11BDC"/>
    <w:rsid w:val="00B20AAA"/>
    <w:rsid w:val="00B30739"/>
    <w:rsid w:val="00B3129D"/>
    <w:rsid w:val="00B34725"/>
    <w:rsid w:val="00B44F27"/>
    <w:rsid w:val="00B47CB4"/>
    <w:rsid w:val="00B47F6C"/>
    <w:rsid w:val="00B50751"/>
    <w:rsid w:val="00B55A10"/>
    <w:rsid w:val="00B578A8"/>
    <w:rsid w:val="00B70B88"/>
    <w:rsid w:val="00B71EE1"/>
    <w:rsid w:val="00B75310"/>
    <w:rsid w:val="00B83102"/>
    <w:rsid w:val="00B9415A"/>
    <w:rsid w:val="00B948A4"/>
    <w:rsid w:val="00B94C63"/>
    <w:rsid w:val="00BB22A9"/>
    <w:rsid w:val="00BC6E72"/>
    <w:rsid w:val="00BC7F8C"/>
    <w:rsid w:val="00BD0871"/>
    <w:rsid w:val="00BD166B"/>
    <w:rsid w:val="00BE2C0A"/>
    <w:rsid w:val="00BF5989"/>
    <w:rsid w:val="00C01C14"/>
    <w:rsid w:val="00C038B9"/>
    <w:rsid w:val="00C173BF"/>
    <w:rsid w:val="00C17DFD"/>
    <w:rsid w:val="00C2032F"/>
    <w:rsid w:val="00C32650"/>
    <w:rsid w:val="00C36A59"/>
    <w:rsid w:val="00C376D3"/>
    <w:rsid w:val="00C60D28"/>
    <w:rsid w:val="00C65A3B"/>
    <w:rsid w:val="00C7376A"/>
    <w:rsid w:val="00C9102E"/>
    <w:rsid w:val="00CA2790"/>
    <w:rsid w:val="00CB2FE6"/>
    <w:rsid w:val="00CB4A86"/>
    <w:rsid w:val="00CB7C9E"/>
    <w:rsid w:val="00CC292C"/>
    <w:rsid w:val="00CD1896"/>
    <w:rsid w:val="00D05EB5"/>
    <w:rsid w:val="00D14195"/>
    <w:rsid w:val="00D150CB"/>
    <w:rsid w:val="00D1530D"/>
    <w:rsid w:val="00D15B42"/>
    <w:rsid w:val="00D2150A"/>
    <w:rsid w:val="00D27EA3"/>
    <w:rsid w:val="00D33C05"/>
    <w:rsid w:val="00D34BB7"/>
    <w:rsid w:val="00D43EA4"/>
    <w:rsid w:val="00D46D51"/>
    <w:rsid w:val="00D546E3"/>
    <w:rsid w:val="00D55F21"/>
    <w:rsid w:val="00D57DB6"/>
    <w:rsid w:val="00D64C83"/>
    <w:rsid w:val="00D72DAB"/>
    <w:rsid w:val="00D8525B"/>
    <w:rsid w:val="00D8581C"/>
    <w:rsid w:val="00D91F54"/>
    <w:rsid w:val="00D9435B"/>
    <w:rsid w:val="00DB37DF"/>
    <w:rsid w:val="00DC22A0"/>
    <w:rsid w:val="00DC5BA8"/>
    <w:rsid w:val="00DD2506"/>
    <w:rsid w:val="00DD5883"/>
    <w:rsid w:val="00DE6DB8"/>
    <w:rsid w:val="00DF3ACD"/>
    <w:rsid w:val="00E00334"/>
    <w:rsid w:val="00E0174A"/>
    <w:rsid w:val="00E01763"/>
    <w:rsid w:val="00E11D99"/>
    <w:rsid w:val="00E20C98"/>
    <w:rsid w:val="00E2208F"/>
    <w:rsid w:val="00E23D7E"/>
    <w:rsid w:val="00E25275"/>
    <w:rsid w:val="00E3074A"/>
    <w:rsid w:val="00E32777"/>
    <w:rsid w:val="00E34DC3"/>
    <w:rsid w:val="00E5158E"/>
    <w:rsid w:val="00E530F4"/>
    <w:rsid w:val="00E6653F"/>
    <w:rsid w:val="00E81A3C"/>
    <w:rsid w:val="00E854CF"/>
    <w:rsid w:val="00E87004"/>
    <w:rsid w:val="00E97251"/>
    <w:rsid w:val="00EA1CDB"/>
    <w:rsid w:val="00EB0DDF"/>
    <w:rsid w:val="00EB0E40"/>
    <w:rsid w:val="00EB59B6"/>
    <w:rsid w:val="00EC0AEA"/>
    <w:rsid w:val="00EC5260"/>
    <w:rsid w:val="00ED4F90"/>
    <w:rsid w:val="00EF2058"/>
    <w:rsid w:val="00EF5BF6"/>
    <w:rsid w:val="00F100A6"/>
    <w:rsid w:val="00F12B4D"/>
    <w:rsid w:val="00F162E4"/>
    <w:rsid w:val="00F20076"/>
    <w:rsid w:val="00F21FAB"/>
    <w:rsid w:val="00F22BFA"/>
    <w:rsid w:val="00F319FC"/>
    <w:rsid w:val="00F36F3F"/>
    <w:rsid w:val="00F37C72"/>
    <w:rsid w:val="00F4479F"/>
    <w:rsid w:val="00F50D2F"/>
    <w:rsid w:val="00F60778"/>
    <w:rsid w:val="00F632DD"/>
    <w:rsid w:val="00F81B68"/>
    <w:rsid w:val="00F85A6C"/>
    <w:rsid w:val="00FA052E"/>
    <w:rsid w:val="00FA2841"/>
    <w:rsid w:val="00FA71FA"/>
    <w:rsid w:val="00FA7762"/>
    <w:rsid w:val="00FB4BFF"/>
    <w:rsid w:val="00FD4F14"/>
    <w:rsid w:val="00FD5604"/>
    <w:rsid w:val="00FD7BCE"/>
    <w:rsid w:val="00FE5D45"/>
    <w:rsid w:val="00FF4EF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61BBE8E"/>
  <w14:defaultImageDpi w14:val="330"/>
  <w15:chartTrackingRefBased/>
  <w15:docId w15:val="{F76EB3F0-951F-442B-BFF5-D0078602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8B5AA0"/>
    <w:pPr>
      <w:spacing w:before="240"/>
    </w:pPr>
    <w:rPr>
      <w:rFonts w:ascii="Arial" w:hAnsi="Arial"/>
      <w:color w:val="000000" w:themeColor="text1"/>
    </w:rPr>
  </w:style>
  <w:style w:type="paragraph" w:styleId="Heading1">
    <w:name w:val="heading 1"/>
    <w:basedOn w:val="Normal"/>
    <w:next w:val="Normal"/>
    <w:link w:val="Heading1Char"/>
    <w:autoRedefine/>
    <w:uiPriority w:val="9"/>
    <w:qFormat/>
    <w:rsid w:val="00174736"/>
    <w:pPr>
      <w:keepNext/>
      <w:keepLines/>
      <w:spacing w:before="360" w:after="0"/>
      <w:outlineLvl w:val="0"/>
    </w:pPr>
    <w:rPr>
      <w:rFonts w:eastAsiaTheme="majorEastAsia" w:cstheme="majorBidi"/>
      <w:b/>
      <w:color w:val="1F497D"/>
      <w:sz w:val="28"/>
      <w:szCs w:val="40"/>
    </w:rPr>
  </w:style>
  <w:style w:type="paragraph" w:styleId="Heading2">
    <w:name w:val="heading 2"/>
    <w:basedOn w:val="Heading1"/>
    <w:next w:val="Normal"/>
    <w:link w:val="Heading2Char"/>
    <w:autoRedefine/>
    <w:uiPriority w:val="9"/>
    <w:unhideWhenUsed/>
    <w:qFormat/>
    <w:rsid w:val="00174736"/>
    <w:pPr>
      <w:spacing w:before="240"/>
      <w:ind w:left="720" w:hanging="720"/>
      <w:outlineLvl w:val="1"/>
    </w:pPr>
    <w:rPr>
      <w:color w:val="042C47"/>
      <w:sz w:val="24"/>
      <w:szCs w:val="26"/>
    </w:rPr>
  </w:style>
  <w:style w:type="paragraph" w:styleId="Heading3">
    <w:name w:val="heading 3"/>
    <w:basedOn w:val="Normal"/>
    <w:next w:val="Normal"/>
    <w:link w:val="Heading3Char"/>
    <w:uiPriority w:val="9"/>
    <w:unhideWhenUsed/>
    <w:qFormat/>
    <w:rsid w:val="000A582A"/>
    <w:pPr>
      <w:keepNext/>
      <w:keepLines/>
      <w:spacing w:before="40" w:after="0"/>
      <w:outlineLvl w:val="2"/>
    </w:pPr>
    <w:rPr>
      <w:rFonts w:ascii="Arial Narrow" w:eastAsiaTheme="majorEastAsia" w:hAnsi="Arial Narrow" w:cstheme="majorBidi"/>
      <w:color w:val="1F497D"/>
      <w:sz w:val="24"/>
      <w:szCs w:val="24"/>
    </w:rPr>
  </w:style>
  <w:style w:type="paragraph" w:styleId="Heading4">
    <w:name w:val="heading 4"/>
    <w:basedOn w:val="Normal"/>
    <w:next w:val="Normal"/>
    <w:link w:val="Heading4Char"/>
    <w:uiPriority w:val="9"/>
    <w:semiHidden/>
    <w:unhideWhenUsed/>
    <w:qFormat/>
    <w:locked/>
    <w:rsid w:val="006B47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locked/>
    <w:rsid w:val="006B47A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locked/>
    <w:rsid w:val="006B47A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locked/>
    <w:rsid w:val="006B47A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locked/>
    <w:rsid w:val="006B47A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6B47A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locked/>
    <w:rsid w:val="000A582A"/>
    <w:pPr>
      <w:overflowPunct w:val="0"/>
      <w:autoSpaceDE w:val="0"/>
      <w:autoSpaceDN w:val="0"/>
      <w:adjustRightInd w:val="0"/>
      <w:spacing w:after="0" w:line="240" w:lineRule="auto"/>
      <w:ind w:left="720"/>
      <w:contextualSpacing/>
      <w:textAlignment w:val="baseline"/>
    </w:pPr>
    <w:rPr>
      <w:sz w:val="20"/>
      <w:szCs w:val="20"/>
      <w:lang w:eastAsia="en-US"/>
    </w:rPr>
  </w:style>
  <w:style w:type="table" w:styleId="TableGrid">
    <w:name w:val="Table Grid"/>
    <w:basedOn w:val="TableNormal"/>
    <w:uiPriority w:val="59"/>
    <w:locked/>
    <w:rsid w:val="001B3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B11BDC"/>
    <w:rPr>
      <w:color w:val="808080"/>
    </w:rPr>
  </w:style>
  <w:style w:type="character" w:customStyle="1" w:styleId="Heading1Char">
    <w:name w:val="Heading 1 Char"/>
    <w:basedOn w:val="DefaultParagraphFont"/>
    <w:link w:val="Heading1"/>
    <w:uiPriority w:val="9"/>
    <w:rsid w:val="00174736"/>
    <w:rPr>
      <w:rFonts w:ascii="Arial" w:eastAsiaTheme="majorEastAsia" w:hAnsi="Arial" w:cstheme="majorBidi"/>
      <w:b/>
      <w:color w:val="1F497D"/>
      <w:spacing w:val="12"/>
      <w:sz w:val="28"/>
      <w:szCs w:val="40"/>
    </w:rPr>
  </w:style>
  <w:style w:type="character" w:customStyle="1" w:styleId="Heading2Char">
    <w:name w:val="Heading 2 Char"/>
    <w:basedOn w:val="DefaultParagraphFont"/>
    <w:link w:val="Heading2"/>
    <w:uiPriority w:val="9"/>
    <w:rsid w:val="00174736"/>
    <w:rPr>
      <w:rFonts w:ascii="Arial" w:eastAsiaTheme="majorEastAsia" w:hAnsi="Arial" w:cstheme="majorBidi"/>
      <w:b/>
      <w:color w:val="042C47"/>
      <w:spacing w:val="12"/>
      <w:sz w:val="24"/>
      <w:szCs w:val="26"/>
    </w:rPr>
  </w:style>
  <w:style w:type="character" w:customStyle="1" w:styleId="Heading3Char">
    <w:name w:val="Heading 3 Char"/>
    <w:basedOn w:val="DefaultParagraphFont"/>
    <w:link w:val="Heading3"/>
    <w:uiPriority w:val="9"/>
    <w:rsid w:val="000A582A"/>
    <w:rPr>
      <w:rFonts w:ascii="Arial Narrow" w:eastAsiaTheme="majorEastAsia" w:hAnsi="Arial Narrow" w:cstheme="majorBidi"/>
      <w:color w:val="1F497D"/>
      <w:sz w:val="24"/>
      <w:szCs w:val="24"/>
    </w:rPr>
  </w:style>
  <w:style w:type="paragraph" w:styleId="Subtitle">
    <w:name w:val="Subtitle"/>
    <w:aliases w:val="caption text"/>
    <w:basedOn w:val="Normal"/>
    <w:next w:val="Normal"/>
    <w:link w:val="SubtitleChar"/>
    <w:uiPriority w:val="11"/>
    <w:qFormat/>
    <w:rsid w:val="00B70B88"/>
    <w:pPr>
      <w:numPr>
        <w:ilvl w:val="1"/>
      </w:numPr>
    </w:pPr>
    <w:rPr>
      <w:color w:val="262626" w:themeColor="text1" w:themeTint="D9"/>
      <w:spacing w:val="15"/>
      <w:sz w:val="18"/>
    </w:rPr>
  </w:style>
  <w:style w:type="character" w:customStyle="1" w:styleId="SubtitleChar">
    <w:name w:val="Subtitle Char"/>
    <w:aliases w:val="caption text Char"/>
    <w:basedOn w:val="DefaultParagraphFont"/>
    <w:link w:val="Subtitle"/>
    <w:uiPriority w:val="11"/>
    <w:rsid w:val="00B70B88"/>
    <w:rPr>
      <w:rFonts w:ascii="Arial" w:hAnsi="Arial"/>
      <w:color w:val="262626" w:themeColor="text1" w:themeTint="D9"/>
      <w:spacing w:val="15"/>
      <w:sz w:val="18"/>
    </w:rPr>
  </w:style>
  <w:style w:type="paragraph" w:styleId="Title">
    <w:name w:val="Title"/>
    <w:aliases w:val="title frontpage"/>
    <w:basedOn w:val="Normal"/>
    <w:next w:val="Normal"/>
    <w:link w:val="TitleChar"/>
    <w:uiPriority w:val="10"/>
    <w:qFormat/>
    <w:rsid w:val="00CD1896"/>
    <w:pPr>
      <w:spacing w:after="0" w:line="240" w:lineRule="auto"/>
      <w:contextualSpacing/>
    </w:pPr>
    <w:rPr>
      <w:rFonts w:eastAsiaTheme="majorEastAsia" w:cstheme="majorBidi"/>
      <w:color w:val="1F497D"/>
      <w:spacing w:val="22"/>
      <w:kern w:val="28"/>
      <w:sz w:val="72"/>
      <w:szCs w:val="56"/>
    </w:rPr>
  </w:style>
  <w:style w:type="character" w:customStyle="1" w:styleId="TitleChar">
    <w:name w:val="Title Char"/>
    <w:aliases w:val="title frontpage Char"/>
    <w:basedOn w:val="DefaultParagraphFont"/>
    <w:link w:val="Title"/>
    <w:uiPriority w:val="10"/>
    <w:rsid w:val="00CD1896"/>
    <w:rPr>
      <w:rFonts w:ascii="Arial" w:eastAsiaTheme="majorEastAsia" w:hAnsi="Arial" w:cstheme="majorBidi"/>
      <w:color w:val="1F497D"/>
      <w:spacing w:val="22"/>
      <w:kern w:val="28"/>
      <w:sz w:val="72"/>
      <w:szCs w:val="56"/>
    </w:rPr>
  </w:style>
  <w:style w:type="paragraph" w:styleId="Quote">
    <w:name w:val="Quote"/>
    <w:aliases w:val="case study box"/>
    <w:basedOn w:val="Normal"/>
    <w:next w:val="Normal"/>
    <w:link w:val="QuoteChar"/>
    <w:uiPriority w:val="29"/>
    <w:qFormat/>
    <w:rsid w:val="00AE714C"/>
    <w:pPr>
      <w:framePr w:wrap="around" w:vAnchor="text" w:hAnchor="text" w:y="1"/>
      <w:pBdr>
        <w:top w:val="single" w:sz="4" w:space="1" w:color="auto" w:shadow="1"/>
        <w:left w:val="single" w:sz="4" w:space="4" w:color="auto" w:shadow="1"/>
        <w:bottom w:val="single" w:sz="4" w:space="1" w:color="auto" w:shadow="1"/>
        <w:right w:val="single" w:sz="4" w:space="4" w:color="auto" w:shadow="1"/>
      </w:pBdr>
      <w:spacing w:before="200"/>
      <w:ind w:left="864" w:right="864"/>
    </w:pPr>
    <w:rPr>
      <w:iCs/>
      <w:color w:val="404040" w:themeColor="text1" w:themeTint="BF"/>
    </w:rPr>
  </w:style>
  <w:style w:type="character" w:customStyle="1" w:styleId="QuoteChar">
    <w:name w:val="Quote Char"/>
    <w:aliases w:val="case study box Char"/>
    <w:basedOn w:val="DefaultParagraphFont"/>
    <w:link w:val="Quote"/>
    <w:uiPriority w:val="29"/>
    <w:rsid w:val="00AE714C"/>
    <w:rPr>
      <w:rFonts w:ascii="Arial" w:hAnsi="Arial"/>
      <w:iCs/>
      <w:color w:val="404040" w:themeColor="text1" w:themeTint="BF"/>
      <w:spacing w:val="12"/>
    </w:rPr>
  </w:style>
  <w:style w:type="paragraph" w:styleId="IntenseQuote">
    <w:name w:val="Intense Quote"/>
    <w:basedOn w:val="Normal"/>
    <w:next w:val="Normal"/>
    <w:link w:val="IntenseQuoteChar"/>
    <w:uiPriority w:val="30"/>
    <w:qFormat/>
    <w:rsid w:val="00664A3A"/>
    <w:pPr>
      <w:pBdr>
        <w:top w:val="single" w:sz="4" w:space="10" w:color="5B9BD5" w:themeColor="accent1"/>
        <w:bottom w:val="single" w:sz="4" w:space="10" w:color="5B9BD5" w:themeColor="accent1"/>
      </w:pBdr>
      <w:spacing w:before="360" w:after="360"/>
      <w:ind w:left="864" w:right="864"/>
    </w:pPr>
    <w:rPr>
      <w:i/>
      <w:iCs/>
      <w:color w:val="1F497D"/>
    </w:rPr>
  </w:style>
  <w:style w:type="character" w:customStyle="1" w:styleId="IntenseQuoteChar">
    <w:name w:val="Intense Quote Char"/>
    <w:basedOn w:val="DefaultParagraphFont"/>
    <w:link w:val="IntenseQuote"/>
    <w:uiPriority w:val="30"/>
    <w:rsid w:val="00664A3A"/>
    <w:rPr>
      <w:rFonts w:ascii="Arial" w:hAnsi="Arial"/>
      <w:i/>
      <w:iCs/>
      <w:color w:val="1F497D"/>
    </w:rPr>
  </w:style>
  <w:style w:type="paragraph" w:styleId="NoSpacing">
    <w:name w:val="No Spacing"/>
    <w:link w:val="NoSpacingChar"/>
    <w:uiPriority w:val="1"/>
    <w:locked/>
    <w:rsid w:val="006B47AB"/>
    <w:pPr>
      <w:spacing w:after="0" w:line="240" w:lineRule="auto"/>
    </w:pPr>
    <w:rPr>
      <w:rFonts w:ascii="Arial" w:hAnsi="Arial"/>
    </w:rPr>
  </w:style>
  <w:style w:type="character" w:customStyle="1" w:styleId="NoSpacingChar">
    <w:name w:val="No Spacing Char"/>
    <w:basedOn w:val="DefaultParagraphFont"/>
    <w:link w:val="NoSpacing"/>
    <w:uiPriority w:val="1"/>
    <w:rsid w:val="00E5158E"/>
    <w:rPr>
      <w:rFonts w:ascii="Arial" w:hAnsi="Arial"/>
    </w:rPr>
  </w:style>
  <w:style w:type="paragraph" w:customStyle="1" w:styleId="disclaimertext">
    <w:name w:val="disclaimer text"/>
    <w:basedOn w:val="NoSpacing"/>
    <w:link w:val="disclaimertextChar"/>
    <w:locked/>
    <w:rsid w:val="00E5158E"/>
    <w:pPr>
      <w:spacing w:after="120" w:line="288" w:lineRule="auto"/>
    </w:pPr>
    <w:rPr>
      <w:rFonts w:cs="Arial"/>
      <w:sz w:val="16"/>
    </w:rPr>
  </w:style>
  <w:style w:type="paragraph" w:styleId="TOC3">
    <w:name w:val="toc 3"/>
    <w:basedOn w:val="Normal"/>
    <w:next w:val="Normal"/>
    <w:autoRedefine/>
    <w:uiPriority w:val="39"/>
    <w:unhideWhenUsed/>
    <w:locked/>
    <w:rsid w:val="00E3074A"/>
    <w:pPr>
      <w:spacing w:before="0" w:after="0"/>
      <w:ind w:left="440"/>
    </w:pPr>
    <w:rPr>
      <w:rFonts w:asciiTheme="minorHAnsi" w:hAnsiTheme="minorHAnsi" w:cstheme="minorHAnsi"/>
      <w:sz w:val="20"/>
      <w:szCs w:val="20"/>
    </w:rPr>
  </w:style>
  <w:style w:type="character" w:customStyle="1" w:styleId="disclaimertextChar">
    <w:name w:val="disclaimer text Char"/>
    <w:basedOn w:val="NoSpacingChar"/>
    <w:link w:val="disclaimertext"/>
    <w:rsid w:val="00E5158E"/>
    <w:rPr>
      <w:rFonts w:ascii="Arial" w:hAnsi="Arial" w:cs="Arial"/>
      <w:sz w:val="16"/>
    </w:rPr>
  </w:style>
  <w:style w:type="paragraph" w:styleId="TOC1">
    <w:name w:val="toc 1"/>
    <w:basedOn w:val="Normal"/>
    <w:next w:val="Normal"/>
    <w:autoRedefine/>
    <w:uiPriority w:val="39"/>
    <w:unhideWhenUsed/>
    <w:locked/>
    <w:rsid w:val="00242FCE"/>
    <w:pPr>
      <w:tabs>
        <w:tab w:val="left" w:pos="567"/>
        <w:tab w:val="right" w:pos="9016"/>
      </w:tabs>
      <w:spacing w:after="120"/>
    </w:pPr>
    <w:rPr>
      <w:rFonts w:cstheme="minorHAnsi"/>
      <w:b/>
      <w:bCs/>
      <w:szCs w:val="20"/>
    </w:rPr>
  </w:style>
  <w:style w:type="paragraph" w:styleId="TOC2">
    <w:name w:val="toc 2"/>
    <w:basedOn w:val="Normal"/>
    <w:next w:val="Normal"/>
    <w:autoRedefine/>
    <w:uiPriority w:val="39"/>
    <w:unhideWhenUsed/>
    <w:locked/>
    <w:rsid w:val="00242FCE"/>
    <w:pPr>
      <w:tabs>
        <w:tab w:val="left" w:pos="880"/>
        <w:tab w:val="right" w:pos="9016"/>
      </w:tabs>
      <w:spacing w:before="60" w:after="0"/>
      <w:ind w:left="879" w:hanging="658"/>
    </w:pPr>
    <w:rPr>
      <w:rFonts w:cstheme="minorHAnsi"/>
      <w:i/>
      <w:iCs/>
      <w:noProof/>
      <w:szCs w:val="20"/>
    </w:rPr>
  </w:style>
  <w:style w:type="character" w:styleId="Hyperlink">
    <w:name w:val="Hyperlink"/>
    <w:basedOn w:val="DefaultParagraphFont"/>
    <w:uiPriority w:val="99"/>
    <w:unhideWhenUsed/>
    <w:locked/>
    <w:rsid w:val="00E3074A"/>
    <w:rPr>
      <w:color w:val="0563C1" w:themeColor="hyperlink"/>
      <w:u w:val="single"/>
    </w:rPr>
  </w:style>
  <w:style w:type="paragraph" w:customStyle="1" w:styleId="disclaimerheading">
    <w:name w:val="disclaimer heading"/>
    <w:basedOn w:val="Caption"/>
    <w:link w:val="disclaimerheadingChar"/>
    <w:locked/>
    <w:rsid w:val="00E3074A"/>
    <w:rPr>
      <w:sz w:val="22"/>
    </w:rPr>
  </w:style>
  <w:style w:type="paragraph" w:styleId="TOC4">
    <w:name w:val="toc 4"/>
    <w:basedOn w:val="Normal"/>
    <w:next w:val="Normal"/>
    <w:autoRedefine/>
    <w:uiPriority w:val="39"/>
    <w:unhideWhenUsed/>
    <w:locked/>
    <w:rsid w:val="00E3074A"/>
    <w:pPr>
      <w:spacing w:before="0" w:after="0"/>
      <w:ind w:left="660"/>
    </w:pPr>
    <w:rPr>
      <w:rFonts w:asciiTheme="minorHAnsi" w:hAnsiTheme="minorHAnsi" w:cstheme="minorHAnsi"/>
      <w:sz w:val="20"/>
      <w:szCs w:val="20"/>
    </w:rPr>
  </w:style>
  <w:style w:type="paragraph" w:styleId="Caption">
    <w:name w:val="caption"/>
    <w:basedOn w:val="Normal"/>
    <w:next w:val="Normal"/>
    <w:link w:val="CaptionChar"/>
    <w:uiPriority w:val="35"/>
    <w:semiHidden/>
    <w:unhideWhenUsed/>
    <w:qFormat/>
    <w:rsid w:val="006B47AB"/>
    <w:pPr>
      <w:spacing w:after="200" w:line="240" w:lineRule="auto"/>
    </w:pPr>
    <w:rPr>
      <w:i/>
      <w:iCs/>
      <w:color w:val="44546A" w:themeColor="text2"/>
      <w:sz w:val="18"/>
      <w:szCs w:val="18"/>
    </w:rPr>
  </w:style>
  <w:style w:type="character" w:customStyle="1" w:styleId="CaptionChar">
    <w:name w:val="Caption Char"/>
    <w:basedOn w:val="DefaultParagraphFont"/>
    <w:link w:val="Caption"/>
    <w:uiPriority w:val="35"/>
    <w:semiHidden/>
    <w:rsid w:val="00E3074A"/>
    <w:rPr>
      <w:rFonts w:ascii="Arial" w:hAnsi="Arial"/>
      <w:i/>
      <w:iCs/>
      <w:color w:val="44546A" w:themeColor="text2"/>
      <w:sz w:val="18"/>
      <w:szCs w:val="18"/>
    </w:rPr>
  </w:style>
  <w:style w:type="character" w:customStyle="1" w:styleId="disclaimerheadingChar">
    <w:name w:val="disclaimer heading Char"/>
    <w:basedOn w:val="CaptionChar"/>
    <w:link w:val="disclaimerheading"/>
    <w:rsid w:val="00E3074A"/>
    <w:rPr>
      <w:rFonts w:ascii="Arial" w:hAnsi="Arial"/>
      <w:i/>
      <w:iCs/>
      <w:color w:val="44546A" w:themeColor="text2"/>
      <w:sz w:val="18"/>
      <w:szCs w:val="18"/>
    </w:rPr>
  </w:style>
  <w:style w:type="paragraph" w:styleId="TOC5">
    <w:name w:val="toc 5"/>
    <w:basedOn w:val="Normal"/>
    <w:next w:val="Normal"/>
    <w:autoRedefine/>
    <w:uiPriority w:val="39"/>
    <w:unhideWhenUsed/>
    <w:locked/>
    <w:rsid w:val="00E3074A"/>
    <w:pPr>
      <w:spacing w:before="0" w:after="0"/>
      <w:ind w:left="880"/>
    </w:pPr>
    <w:rPr>
      <w:rFonts w:asciiTheme="minorHAnsi" w:hAnsiTheme="minorHAnsi" w:cstheme="minorHAnsi"/>
      <w:sz w:val="20"/>
      <w:szCs w:val="20"/>
    </w:rPr>
  </w:style>
  <w:style w:type="paragraph" w:styleId="TOC6">
    <w:name w:val="toc 6"/>
    <w:basedOn w:val="Normal"/>
    <w:next w:val="Normal"/>
    <w:autoRedefine/>
    <w:uiPriority w:val="39"/>
    <w:unhideWhenUsed/>
    <w:locked/>
    <w:rsid w:val="00E3074A"/>
    <w:pPr>
      <w:spacing w:before="0" w:after="0"/>
      <w:ind w:left="1100"/>
    </w:pPr>
    <w:rPr>
      <w:rFonts w:asciiTheme="minorHAnsi" w:hAnsiTheme="minorHAnsi" w:cstheme="minorHAnsi"/>
      <w:sz w:val="20"/>
      <w:szCs w:val="20"/>
    </w:rPr>
  </w:style>
  <w:style w:type="paragraph" w:styleId="TOC7">
    <w:name w:val="toc 7"/>
    <w:basedOn w:val="Normal"/>
    <w:next w:val="Normal"/>
    <w:autoRedefine/>
    <w:uiPriority w:val="39"/>
    <w:unhideWhenUsed/>
    <w:locked/>
    <w:rsid w:val="00E3074A"/>
    <w:pPr>
      <w:spacing w:before="0" w:after="0"/>
      <w:ind w:left="1320"/>
    </w:pPr>
    <w:rPr>
      <w:rFonts w:asciiTheme="minorHAnsi" w:hAnsiTheme="minorHAnsi" w:cstheme="minorHAnsi"/>
      <w:sz w:val="20"/>
      <w:szCs w:val="20"/>
    </w:rPr>
  </w:style>
  <w:style w:type="paragraph" w:styleId="TOC8">
    <w:name w:val="toc 8"/>
    <w:basedOn w:val="Normal"/>
    <w:next w:val="Normal"/>
    <w:autoRedefine/>
    <w:uiPriority w:val="39"/>
    <w:unhideWhenUsed/>
    <w:locked/>
    <w:rsid w:val="00E3074A"/>
    <w:pPr>
      <w:spacing w:before="0" w:after="0"/>
      <w:ind w:left="1540"/>
    </w:pPr>
    <w:rPr>
      <w:rFonts w:asciiTheme="minorHAnsi" w:hAnsiTheme="minorHAnsi" w:cstheme="minorHAnsi"/>
      <w:sz w:val="20"/>
      <w:szCs w:val="20"/>
    </w:rPr>
  </w:style>
  <w:style w:type="paragraph" w:styleId="TOC9">
    <w:name w:val="toc 9"/>
    <w:basedOn w:val="Normal"/>
    <w:next w:val="Normal"/>
    <w:autoRedefine/>
    <w:uiPriority w:val="39"/>
    <w:unhideWhenUsed/>
    <w:locked/>
    <w:rsid w:val="00E3074A"/>
    <w:pPr>
      <w:spacing w:before="0" w:after="0"/>
      <w:ind w:left="1760"/>
    </w:pPr>
    <w:rPr>
      <w:rFonts w:asciiTheme="minorHAnsi" w:hAnsiTheme="minorHAnsi" w:cstheme="minorHAnsi"/>
      <w:sz w:val="20"/>
      <w:szCs w:val="20"/>
    </w:rPr>
  </w:style>
  <w:style w:type="paragraph" w:styleId="TOCHeading">
    <w:name w:val="TOC Heading"/>
    <w:basedOn w:val="Heading1"/>
    <w:next w:val="Normal"/>
    <w:uiPriority w:val="39"/>
    <w:unhideWhenUsed/>
    <w:qFormat/>
    <w:locked/>
    <w:rsid w:val="006B47AB"/>
    <w:pPr>
      <w:outlineLvl w:val="9"/>
    </w:pPr>
    <w:rPr>
      <w:rFonts w:asciiTheme="majorHAnsi" w:hAnsiTheme="majorHAnsi"/>
      <w:b w:val="0"/>
      <w:color w:val="2E74B5" w:themeColor="accent1" w:themeShade="BF"/>
      <w:sz w:val="32"/>
    </w:rPr>
  </w:style>
  <w:style w:type="paragraph" w:styleId="Header">
    <w:name w:val="header"/>
    <w:basedOn w:val="Normal"/>
    <w:link w:val="HeaderChar"/>
    <w:uiPriority w:val="99"/>
    <w:unhideWhenUsed/>
    <w:rsid w:val="006B4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47AB"/>
    <w:rPr>
      <w:rFonts w:ascii="Arial" w:hAnsi="Arial"/>
    </w:rPr>
  </w:style>
  <w:style w:type="paragraph" w:styleId="Footer">
    <w:name w:val="footer"/>
    <w:basedOn w:val="Normal"/>
    <w:link w:val="FooterChar"/>
    <w:uiPriority w:val="99"/>
    <w:unhideWhenUsed/>
    <w:locked/>
    <w:rsid w:val="006B4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47AB"/>
    <w:rPr>
      <w:rFonts w:ascii="Arial" w:hAnsi="Arial"/>
    </w:rPr>
  </w:style>
  <w:style w:type="character" w:customStyle="1" w:styleId="Heading4Char">
    <w:name w:val="Heading 4 Char"/>
    <w:basedOn w:val="DefaultParagraphFont"/>
    <w:link w:val="Heading4"/>
    <w:uiPriority w:val="9"/>
    <w:semiHidden/>
    <w:rsid w:val="006B47A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B47A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B47A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B47A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B47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B47AB"/>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locked/>
    <w:rsid w:val="006B47AB"/>
    <w:rPr>
      <w:b/>
      <w:bCs/>
    </w:rPr>
  </w:style>
  <w:style w:type="character" w:styleId="Emphasis">
    <w:name w:val="Emphasis"/>
    <w:basedOn w:val="DefaultParagraphFont"/>
    <w:uiPriority w:val="20"/>
    <w:locked/>
    <w:rsid w:val="006B47AB"/>
    <w:rPr>
      <w:i/>
      <w:iCs/>
    </w:rPr>
  </w:style>
  <w:style w:type="character" w:styleId="SubtleEmphasis">
    <w:name w:val="Subtle Emphasis"/>
    <w:basedOn w:val="DefaultParagraphFont"/>
    <w:uiPriority w:val="19"/>
    <w:locked/>
    <w:rsid w:val="006B47AB"/>
    <w:rPr>
      <w:i/>
      <w:iCs/>
      <w:color w:val="404040" w:themeColor="text1" w:themeTint="BF"/>
    </w:rPr>
  </w:style>
  <w:style w:type="character" w:styleId="IntenseEmphasis">
    <w:name w:val="Intense Emphasis"/>
    <w:basedOn w:val="DefaultParagraphFont"/>
    <w:uiPriority w:val="21"/>
    <w:locked/>
    <w:rsid w:val="006B47AB"/>
    <w:rPr>
      <w:i/>
      <w:iCs/>
      <w:color w:val="5B9BD5" w:themeColor="accent1"/>
    </w:rPr>
  </w:style>
  <w:style w:type="character" w:styleId="SubtleReference">
    <w:name w:val="Subtle Reference"/>
    <w:basedOn w:val="DefaultParagraphFont"/>
    <w:uiPriority w:val="31"/>
    <w:locked/>
    <w:rsid w:val="006B47AB"/>
    <w:rPr>
      <w:smallCaps/>
      <w:color w:val="5A5A5A" w:themeColor="text1" w:themeTint="A5"/>
    </w:rPr>
  </w:style>
  <w:style w:type="character" w:styleId="IntenseReference">
    <w:name w:val="Intense Reference"/>
    <w:basedOn w:val="DefaultParagraphFont"/>
    <w:uiPriority w:val="32"/>
    <w:locked/>
    <w:rsid w:val="006B47AB"/>
    <w:rPr>
      <w:b/>
      <w:bCs/>
      <w:smallCaps/>
      <w:color w:val="5B9BD5" w:themeColor="accent1"/>
      <w:spacing w:val="5"/>
    </w:rPr>
  </w:style>
  <w:style w:type="character" w:styleId="BookTitle">
    <w:name w:val="Book Title"/>
    <w:basedOn w:val="DefaultParagraphFont"/>
    <w:uiPriority w:val="33"/>
    <w:locked/>
    <w:rsid w:val="006B47AB"/>
    <w:rPr>
      <w:b/>
      <w:bCs/>
      <w:i/>
      <w:iCs/>
      <w:spacing w:val="5"/>
    </w:rPr>
  </w:style>
  <w:style w:type="paragraph" w:customStyle="1" w:styleId="captionstyleheading">
    <w:name w:val="caption style heading"/>
    <w:basedOn w:val="disclaimerheading"/>
    <w:link w:val="captionstyleheadingChar"/>
    <w:locked/>
    <w:rsid w:val="00664A3A"/>
  </w:style>
  <w:style w:type="character" w:customStyle="1" w:styleId="captionstyleheadingChar">
    <w:name w:val="caption style heading Char"/>
    <w:basedOn w:val="disclaimerheadingChar"/>
    <w:link w:val="captionstyleheading"/>
    <w:rsid w:val="00664A3A"/>
    <w:rPr>
      <w:rFonts w:ascii="Arial" w:hAnsi="Arial"/>
      <w:i/>
      <w:iCs/>
      <w:color w:val="44546A" w:themeColor="text2"/>
      <w:sz w:val="18"/>
      <w:szCs w:val="18"/>
    </w:rPr>
  </w:style>
  <w:style w:type="paragraph" w:customStyle="1" w:styleId="titlesub">
    <w:name w:val="title sub"/>
    <w:basedOn w:val="Title"/>
    <w:link w:val="titlesubChar"/>
    <w:qFormat/>
    <w:rsid w:val="00CD1896"/>
    <w:rPr>
      <w:color w:val="E8AF10"/>
      <w:sz w:val="56"/>
    </w:rPr>
  </w:style>
  <w:style w:type="paragraph" w:customStyle="1" w:styleId="titletrainingtype">
    <w:name w:val="title training type"/>
    <w:basedOn w:val="titlesub"/>
    <w:link w:val="titletrainingtypeChar"/>
    <w:qFormat/>
    <w:rsid w:val="00CD1896"/>
    <w:rPr>
      <w:color w:val="767171" w:themeColor="background2" w:themeShade="80"/>
      <w:sz w:val="44"/>
    </w:rPr>
  </w:style>
  <w:style w:type="character" w:customStyle="1" w:styleId="titlesubChar">
    <w:name w:val="title sub Char"/>
    <w:basedOn w:val="TitleChar"/>
    <w:link w:val="titlesub"/>
    <w:rsid w:val="00CD1896"/>
    <w:rPr>
      <w:rFonts w:ascii="Arial" w:eastAsiaTheme="majorEastAsia" w:hAnsi="Arial" w:cstheme="majorBidi"/>
      <w:color w:val="E8AF10"/>
      <w:spacing w:val="22"/>
      <w:kern w:val="28"/>
      <w:sz w:val="56"/>
      <w:szCs w:val="56"/>
    </w:rPr>
  </w:style>
  <w:style w:type="character" w:customStyle="1" w:styleId="titletrainingtypeChar">
    <w:name w:val="title training type Char"/>
    <w:basedOn w:val="titlesubChar"/>
    <w:link w:val="titletrainingtype"/>
    <w:rsid w:val="00CD1896"/>
    <w:rPr>
      <w:rFonts w:ascii="Arial" w:eastAsiaTheme="majorEastAsia" w:hAnsi="Arial" w:cstheme="majorBidi"/>
      <w:color w:val="767171" w:themeColor="background2" w:themeShade="80"/>
      <w:spacing w:val="22"/>
      <w:kern w:val="28"/>
      <w:sz w:val="44"/>
      <w:szCs w:val="56"/>
    </w:rPr>
  </w:style>
  <w:style w:type="paragraph" w:customStyle="1" w:styleId="TitleItalic">
    <w:name w:val="Title Italic"/>
    <w:basedOn w:val="Title"/>
    <w:link w:val="TitleItalicChar"/>
    <w:qFormat/>
    <w:rsid w:val="00A264D5"/>
  </w:style>
  <w:style w:type="character" w:customStyle="1" w:styleId="TitleItalicChar">
    <w:name w:val="Title Italic Char"/>
    <w:basedOn w:val="TitleChar"/>
    <w:link w:val="TitleItalic"/>
    <w:rsid w:val="00A264D5"/>
    <w:rPr>
      <w:rFonts w:ascii="Arial" w:eastAsiaTheme="majorEastAsia" w:hAnsi="Arial" w:cstheme="majorBidi"/>
      <w:color w:val="1F497D"/>
      <w:spacing w:val="22"/>
      <w:kern w:val="28"/>
      <w:sz w:val="72"/>
      <w:szCs w:val="56"/>
    </w:rPr>
  </w:style>
  <w:style w:type="paragraph" w:styleId="BalloonText">
    <w:name w:val="Balloon Text"/>
    <w:basedOn w:val="Normal"/>
    <w:link w:val="BalloonTextChar"/>
    <w:uiPriority w:val="99"/>
    <w:semiHidden/>
    <w:unhideWhenUsed/>
    <w:locked/>
    <w:rsid w:val="000A3CE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CE2"/>
    <w:rPr>
      <w:rFonts w:ascii="Segoe UI" w:hAnsi="Segoe UI" w:cs="Segoe UI"/>
      <w:color w:val="3B3838" w:themeColor="background2" w:themeShade="40"/>
      <w:spacing w:val="12"/>
      <w:sz w:val="18"/>
      <w:szCs w:val="18"/>
    </w:rPr>
  </w:style>
  <w:style w:type="paragraph" w:customStyle="1" w:styleId="BodyItalics">
    <w:name w:val="Body Italics"/>
    <w:basedOn w:val="Normal"/>
    <w:link w:val="BodyItalicsChar"/>
    <w:rsid w:val="00B47F6C"/>
    <w:rPr>
      <w:i/>
    </w:rPr>
  </w:style>
  <w:style w:type="character" w:customStyle="1" w:styleId="BodyItalicsChar">
    <w:name w:val="Body Italics Char"/>
    <w:basedOn w:val="DefaultParagraphFont"/>
    <w:link w:val="BodyItalics"/>
    <w:rsid w:val="00B47F6C"/>
    <w:rPr>
      <w:rFonts w:ascii="Arial" w:hAnsi="Arial"/>
      <w:i/>
      <w:color w:val="3B3838" w:themeColor="background2" w:themeShade="40"/>
      <w:spacing w:val="12"/>
    </w:rPr>
  </w:style>
  <w:style w:type="paragraph" w:customStyle="1" w:styleId="Bulletbody">
    <w:name w:val="Bullet body"/>
    <w:basedOn w:val="ListParagraph"/>
    <w:link w:val="BulletbodyChar"/>
    <w:qFormat/>
    <w:rsid w:val="00BE2C0A"/>
    <w:pPr>
      <w:numPr>
        <w:numId w:val="1"/>
      </w:numPr>
    </w:pPr>
    <w:rPr>
      <w:sz w:val="22"/>
    </w:rPr>
  </w:style>
  <w:style w:type="character" w:customStyle="1" w:styleId="BulletbodyChar">
    <w:name w:val="Bullet body Char"/>
    <w:basedOn w:val="DefaultParagraphFont"/>
    <w:link w:val="Bulletbody"/>
    <w:rsid w:val="00BE2C0A"/>
    <w:rPr>
      <w:rFonts w:ascii="Arial" w:hAnsi="Arial"/>
      <w:color w:val="3B3838" w:themeColor="background2" w:themeShade="40"/>
      <w:spacing w:val="12"/>
      <w:szCs w:val="20"/>
      <w:lang w:eastAsia="en-US"/>
    </w:rPr>
  </w:style>
  <w:style w:type="table" w:styleId="ListTable3-Accent1">
    <w:name w:val="List Table 3 Accent 1"/>
    <w:basedOn w:val="TableNormal"/>
    <w:uiPriority w:val="48"/>
    <w:locked/>
    <w:rsid w:val="00223DFE"/>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CommentReference">
    <w:name w:val="annotation reference"/>
    <w:basedOn w:val="DefaultParagraphFont"/>
    <w:uiPriority w:val="99"/>
    <w:semiHidden/>
    <w:unhideWhenUsed/>
    <w:locked/>
    <w:rsid w:val="00223DFE"/>
    <w:rPr>
      <w:sz w:val="16"/>
      <w:szCs w:val="16"/>
    </w:rPr>
  </w:style>
  <w:style w:type="table" w:customStyle="1" w:styleId="ListTable3-Accent11">
    <w:name w:val="List Table 3 - Accent 11"/>
    <w:basedOn w:val="TableNormal"/>
    <w:next w:val="ListTable3-Accent1"/>
    <w:uiPriority w:val="48"/>
    <w:locked/>
    <w:rsid w:val="00C36A5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FollowedHyperlink">
    <w:name w:val="FollowedHyperlink"/>
    <w:basedOn w:val="DefaultParagraphFont"/>
    <w:uiPriority w:val="99"/>
    <w:semiHidden/>
    <w:unhideWhenUsed/>
    <w:locked/>
    <w:rsid w:val="001A0EDE"/>
    <w:rPr>
      <w:color w:val="954F72" w:themeColor="followedHyperlink"/>
      <w:u w:val="single"/>
    </w:rPr>
  </w:style>
  <w:style w:type="paragraph" w:styleId="CommentText">
    <w:name w:val="annotation text"/>
    <w:basedOn w:val="Normal"/>
    <w:link w:val="CommentTextChar"/>
    <w:uiPriority w:val="99"/>
    <w:semiHidden/>
    <w:unhideWhenUsed/>
    <w:locked/>
    <w:rsid w:val="00C173BF"/>
    <w:pPr>
      <w:spacing w:line="240" w:lineRule="auto"/>
    </w:pPr>
    <w:rPr>
      <w:sz w:val="20"/>
      <w:szCs w:val="20"/>
    </w:rPr>
  </w:style>
  <w:style w:type="character" w:customStyle="1" w:styleId="CommentTextChar">
    <w:name w:val="Comment Text Char"/>
    <w:basedOn w:val="DefaultParagraphFont"/>
    <w:link w:val="CommentText"/>
    <w:uiPriority w:val="99"/>
    <w:semiHidden/>
    <w:rsid w:val="00C173BF"/>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locked/>
    <w:rsid w:val="00C173BF"/>
    <w:rPr>
      <w:b/>
      <w:bCs/>
    </w:rPr>
  </w:style>
  <w:style w:type="character" w:customStyle="1" w:styleId="CommentSubjectChar">
    <w:name w:val="Comment Subject Char"/>
    <w:basedOn w:val="CommentTextChar"/>
    <w:link w:val="CommentSubject"/>
    <w:uiPriority w:val="99"/>
    <w:semiHidden/>
    <w:rsid w:val="00C173BF"/>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23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walga.asn.au" TargetMode="External"/><Relationship Id="rId1" Type="http://schemas.openxmlformats.org/officeDocument/2006/relationships/hyperlink" Target="mailto:governance@walga.asn.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581FF8FFBA4B3AA655ED1E049CC52B"/>
        <w:category>
          <w:name w:val="General"/>
          <w:gallery w:val="placeholder"/>
        </w:category>
        <w:types>
          <w:type w:val="bbPlcHdr"/>
        </w:types>
        <w:behaviors>
          <w:behavior w:val="content"/>
        </w:behaviors>
        <w:guid w:val="{B136FCF9-75E3-42E6-9EB7-C388C102809E}"/>
      </w:docPartPr>
      <w:docPartBody>
        <w:p w:rsidR="008E6CC7" w:rsidRDefault="00362E75" w:rsidP="00362E75">
          <w:pPr>
            <w:pStyle w:val="A0581FF8FFBA4B3AA655ED1E049CC52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E75"/>
    <w:rsid w:val="00362E75"/>
    <w:rsid w:val="008E6C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581FF8FFBA4B3AA655ED1E049CC52B">
    <w:name w:val="A0581FF8FFBA4B3AA655ED1E049CC52B"/>
    <w:rsid w:val="00362E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63BB8-D54A-405B-883F-37E925F7D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3004</Words>
  <Characters>17128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WALGA</Company>
  <LinksUpToDate>false</LinksUpToDate>
  <CharactersWithSpaces>20092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Law-Yat</dc:creator>
  <cp:keywords/>
  <dc:description/>
  <cp:lastModifiedBy>Felicity Morris</cp:lastModifiedBy>
  <cp:revision>3</cp:revision>
  <cp:lastPrinted>2021-03-25T03:36:00Z</cp:lastPrinted>
  <dcterms:created xsi:type="dcterms:W3CDTF">2021-04-09T05:43:00Z</dcterms:created>
  <dcterms:modified xsi:type="dcterms:W3CDTF">2021-04-09T06:27:00Z</dcterms:modified>
</cp:coreProperties>
</file>