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F4" w:rsidRPr="00E61103" w:rsidRDefault="00F321F4" w:rsidP="00F321F4">
      <w:pPr>
        <w:pStyle w:val="Heading3"/>
      </w:pPr>
      <w:bookmarkStart w:id="0" w:name="_Toc66701561"/>
      <w:r>
        <w:t>Behaviour Complaints</w:t>
      </w:r>
      <w:r w:rsidRPr="00E61103">
        <w:t xml:space="preserve"> Committee</w:t>
      </w:r>
      <w:bookmarkEnd w:id="0"/>
    </w:p>
    <w:p w:rsidR="00F321F4" w:rsidRDefault="00F321F4" w:rsidP="00F321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6496"/>
      </w:tblGrid>
      <w:tr w:rsidR="00F321F4" w:rsidRPr="00AA350D" w:rsidTr="008814EE"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321F4" w:rsidRPr="002C2AD4" w:rsidRDefault="00F321F4" w:rsidP="008814EE">
            <w:pPr>
              <w:rPr>
                <w:b/>
                <w:sz w:val="18"/>
              </w:rPr>
            </w:pPr>
            <w:r w:rsidRPr="002C2AD4">
              <w:rPr>
                <w:b/>
                <w:sz w:val="18"/>
              </w:rPr>
              <w:t>Delegator:</w:t>
            </w:r>
          </w:p>
          <w:p w:rsidR="00F321F4" w:rsidRPr="00DA03BA" w:rsidRDefault="00F321F4" w:rsidP="008814EE">
            <w:pPr>
              <w:rPr>
                <w:i/>
                <w:sz w:val="16"/>
              </w:rPr>
            </w:pPr>
            <w:r w:rsidRPr="007C0837">
              <w:rPr>
                <w:i/>
                <w:sz w:val="16"/>
              </w:rPr>
              <w:t>Power / Duty a</w:t>
            </w:r>
            <w:r>
              <w:rPr>
                <w:i/>
                <w:sz w:val="16"/>
              </w:rPr>
              <w:t>ssigned in legislation to:</w:t>
            </w:r>
          </w:p>
        </w:tc>
        <w:tc>
          <w:tcPr>
            <w:tcW w:w="6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21F4" w:rsidRPr="00AA350D" w:rsidRDefault="00F321F4" w:rsidP="008814EE">
            <w:pPr>
              <w:rPr>
                <w:sz w:val="18"/>
              </w:rPr>
            </w:pPr>
            <w:r>
              <w:rPr>
                <w:sz w:val="18"/>
              </w:rPr>
              <w:t>Local Government</w:t>
            </w:r>
          </w:p>
        </w:tc>
      </w:tr>
      <w:tr w:rsidR="00F321F4" w:rsidRPr="00AA350D" w:rsidTr="008814EE">
        <w:tc>
          <w:tcPr>
            <w:tcW w:w="2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321F4" w:rsidRPr="002C2AD4" w:rsidRDefault="00F321F4" w:rsidP="008814EE">
            <w:pPr>
              <w:rPr>
                <w:b/>
                <w:sz w:val="18"/>
              </w:rPr>
            </w:pPr>
            <w:r w:rsidRPr="002C2AD4">
              <w:rPr>
                <w:b/>
                <w:sz w:val="18"/>
              </w:rPr>
              <w:t>Express Power to Delegate:</w:t>
            </w:r>
          </w:p>
          <w:p w:rsidR="00F321F4" w:rsidRPr="00AA350D" w:rsidRDefault="00F321F4" w:rsidP="008814EE">
            <w:pPr>
              <w:rPr>
                <w:sz w:val="18"/>
              </w:rPr>
            </w:pPr>
            <w:r w:rsidRPr="007C0837">
              <w:rPr>
                <w:i/>
                <w:sz w:val="16"/>
              </w:rPr>
              <w:t xml:space="preserve">Power </w:t>
            </w:r>
            <w:r>
              <w:rPr>
                <w:i/>
                <w:sz w:val="16"/>
              </w:rPr>
              <w:t>that enables a delegation to be made</w:t>
            </w:r>
          </w:p>
        </w:tc>
        <w:tc>
          <w:tcPr>
            <w:tcW w:w="64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321F4" w:rsidRPr="00C82CC9" w:rsidRDefault="00F321F4" w:rsidP="008814EE">
            <w:pPr>
              <w:rPr>
                <w:i/>
                <w:sz w:val="18"/>
              </w:rPr>
            </w:pPr>
            <w:r w:rsidRPr="00C82CC9">
              <w:rPr>
                <w:i/>
                <w:sz w:val="18"/>
              </w:rPr>
              <w:t>Local Government Act 1995:</w:t>
            </w:r>
          </w:p>
          <w:p w:rsidR="00F321F4" w:rsidRPr="005A556A" w:rsidRDefault="00F321F4" w:rsidP="00F321F4">
            <w:pPr>
              <w:ind w:left="349"/>
              <w:rPr>
                <w:sz w:val="18"/>
              </w:rPr>
            </w:pPr>
            <w:r>
              <w:rPr>
                <w:sz w:val="18"/>
              </w:rPr>
              <w:t>s.5.16</w:t>
            </w:r>
            <w:r w:rsidRPr="005A556A">
              <w:rPr>
                <w:sz w:val="18"/>
              </w:rPr>
              <w:t xml:space="preserve"> Delegation </w:t>
            </w:r>
            <w:r>
              <w:rPr>
                <w:sz w:val="18"/>
              </w:rPr>
              <w:t>of some powers and duties to certain committees</w:t>
            </w:r>
          </w:p>
          <w:p w:rsidR="00F321F4" w:rsidRPr="00AA350D" w:rsidRDefault="00F321F4" w:rsidP="008814EE">
            <w:pPr>
              <w:rPr>
                <w:sz w:val="18"/>
              </w:rPr>
            </w:pPr>
          </w:p>
        </w:tc>
      </w:tr>
      <w:tr w:rsidR="00F321F4" w:rsidRPr="00E26078" w:rsidTr="008814EE">
        <w:tc>
          <w:tcPr>
            <w:tcW w:w="2520" w:type="dxa"/>
            <w:shd w:val="clear" w:color="auto" w:fill="D9D9D9" w:themeFill="background1" w:themeFillShade="D9"/>
          </w:tcPr>
          <w:p w:rsidR="00F321F4" w:rsidRPr="00E26078" w:rsidRDefault="00F321F4" w:rsidP="00881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 Power or</w:t>
            </w:r>
            <w:r w:rsidRPr="00E26078">
              <w:rPr>
                <w:b/>
                <w:sz w:val="18"/>
                <w:szCs w:val="18"/>
              </w:rPr>
              <w:t xml:space="preserve"> Duty Delegated:</w:t>
            </w:r>
          </w:p>
          <w:p w:rsidR="00F321F4" w:rsidRPr="00E26078" w:rsidRDefault="00F321F4" w:rsidP="008814EE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</w:tcPr>
          <w:p w:rsidR="00F321F4" w:rsidRPr="00E26078" w:rsidRDefault="00F321F4" w:rsidP="008814E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Local Government (Model Code of Conduct) Regulations 2021</w:t>
            </w:r>
            <w:r w:rsidRPr="00E26078">
              <w:rPr>
                <w:sz w:val="18"/>
                <w:szCs w:val="18"/>
              </w:rPr>
              <w:t>:</w:t>
            </w:r>
          </w:p>
          <w:p w:rsidR="009507B1" w:rsidRPr="00E26078" w:rsidRDefault="009507B1" w:rsidP="009507B1">
            <w:pPr>
              <w:ind w:left="3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Clause 12 Dealing with a complaint</w:t>
            </w:r>
          </w:p>
          <w:p w:rsidR="00F321F4" w:rsidRDefault="0000459D" w:rsidP="008814EE">
            <w:pPr>
              <w:ind w:left="3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Clause 13 Dismissal of complaint</w:t>
            </w:r>
          </w:p>
          <w:p w:rsidR="00F321F4" w:rsidRPr="00E26078" w:rsidRDefault="00F321F4" w:rsidP="009507B1">
            <w:pPr>
              <w:ind w:left="349"/>
              <w:rPr>
                <w:sz w:val="18"/>
                <w:szCs w:val="18"/>
              </w:rPr>
            </w:pPr>
          </w:p>
        </w:tc>
      </w:tr>
      <w:tr w:rsidR="00F321F4" w:rsidTr="008814EE">
        <w:tc>
          <w:tcPr>
            <w:tcW w:w="2520" w:type="dxa"/>
            <w:shd w:val="clear" w:color="auto" w:fill="D9D9D9" w:themeFill="background1" w:themeFillShade="D9"/>
          </w:tcPr>
          <w:p w:rsidR="00F321F4" w:rsidRPr="0071236A" w:rsidRDefault="00F321F4" w:rsidP="008814EE">
            <w:pPr>
              <w:spacing w:before="120" w:after="120"/>
              <w:rPr>
                <w:b/>
              </w:rPr>
            </w:pPr>
            <w:r>
              <w:rPr>
                <w:b/>
              </w:rPr>
              <w:t>Delegate</w:t>
            </w:r>
            <w:r w:rsidRPr="0071236A">
              <w:rPr>
                <w:b/>
              </w:rPr>
              <w:t>:</w:t>
            </w:r>
          </w:p>
        </w:tc>
        <w:tc>
          <w:tcPr>
            <w:tcW w:w="6496" w:type="dxa"/>
            <w:vAlign w:val="center"/>
          </w:tcPr>
          <w:p w:rsidR="00F321F4" w:rsidRPr="0071236A" w:rsidRDefault="00F321F4" w:rsidP="008814EE">
            <w:pPr>
              <w:rPr>
                <w:b/>
              </w:rPr>
            </w:pPr>
            <w:r>
              <w:rPr>
                <w:b/>
              </w:rPr>
              <w:t>Behaviour Complaints Committee</w:t>
            </w:r>
          </w:p>
        </w:tc>
      </w:tr>
      <w:tr w:rsidR="00F321F4" w:rsidTr="008814EE">
        <w:tc>
          <w:tcPr>
            <w:tcW w:w="2520" w:type="dxa"/>
            <w:shd w:val="clear" w:color="auto" w:fill="D9D9D9" w:themeFill="background1" w:themeFillShade="D9"/>
          </w:tcPr>
          <w:p w:rsidR="00F321F4" w:rsidRPr="0071236A" w:rsidRDefault="00F321F4" w:rsidP="008814EE">
            <w:pPr>
              <w:rPr>
                <w:b/>
              </w:rPr>
            </w:pPr>
            <w:r w:rsidRPr="0071236A">
              <w:rPr>
                <w:b/>
              </w:rPr>
              <w:t>Function:</w:t>
            </w:r>
          </w:p>
          <w:p w:rsidR="00F321F4" w:rsidRDefault="00F321F4" w:rsidP="008814EE">
            <w:pPr>
              <w:rPr>
                <w:i/>
                <w:sz w:val="18"/>
                <w:szCs w:val="18"/>
              </w:rPr>
            </w:pPr>
            <w:r w:rsidRPr="0071236A">
              <w:rPr>
                <w:i/>
                <w:sz w:val="18"/>
                <w:szCs w:val="18"/>
              </w:rPr>
              <w:t xml:space="preserve">This is a precis only.  </w:t>
            </w:r>
          </w:p>
          <w:p w:rsidR="00F321F4" w:rsidRPr="0071236A" w:rsidRDefault="00F321F4" w:rsidP="008814EE">
            <w:pPr>
              <w:rPr>
                <w:i/>
                <w:sz w:val="18"/>
                <w:szCs w:val="18"/>
              </w:rPr>
            </w:pPr>
            <w:r w:rsidRPr="0071236A">
              <w:rPr>
                <w:i/>
                <w:sz w:val="18"/>
                <w:szCs w:val="18"/>
              </w:rPr>
              <w:t>Delegates must act with full understanding of the legislation and conditions relevant to this delegation.</w:t>
            </w:r>
          </w:p>
        </w:tc>
        <w:tc>
          <w:tcPr>
            <w:tcW w:w="6496" w:type="dxa"/>
          </w:tcPr>
          <w:p w:rsidR="0000459D" w:rsidRDefault="006F4450" w:rsidP="00530C17">
            <w:pPr>
              <w:spacing w:after="120"/>
              <w:ind w:left="486" w:hanging="486"/>
              <w:jc w:val="both"/>
            </w:pPr>
            <w:r>
              <w:t>1</w:t>
            </w:r>
            <w:r w:rsidR="00F321F4">
              <w:t>.</w:t>
            </w:r>
            <w:r w:rsidR="00F321F4">
              <w:tab/>
              <w:t>Authority to</w:t>
            </w:r>
            <w:r w:rsidR="0000459D">
              <w:t xml:space="preserve"> make a finding as to whether an alleged breach the subject of a complaint has </w:t>
            </w:r>
            <w:r w:rsidR="001E3DE4">
              <w:t xml:space="preserve">or has not </w:t>
            </w:r>
            <w:r w:rsidR="0000459D">
              <w:t xml:space="preserve">occurred, based upon evidence from which it may be concluded that it is more likely that the breach occurred than </w:t>
            </w:r>
            <w:r w:rsidR="001E3DE4">
              <w:t xml:space="preserve">that </w:t>
            </w:r>
            <w:r w:rsidR="0000459D">
              <w:t xml:space="preserve">it did not occur </w:t>
            </w:r>
            <w:r w:rsidR="0000459D" w:rsidRPr="0000459D">
              <w:rPr>
                <w:i/>
                <w:sz w:val="20"/>
              </w:rPr>
              <w:t>[MCC.cl.12(1) and</w:t>
            </w:r>
            <w:r w:rsidR="00B41038">
              <w:rPr>
                <w:i/>
                <w:sz w:val="20"/>
              </w:rPr>
              <w:t xml:space="preserve"> </w:t>
            </w:r>
            <w:r w:rsidR="0000459D" w:rsidRPr="0000459D">
              <w:rPr>
                <w:i/>
                <w:sz w:val="20"/>
              </w:rPr>
              <w:t>(3)]</w:t>
            </w:r>
            <w:r w:rsidR="0000459D">
              <w:t>.</w:t>
            </w:r>
          </w:p>
          <w:p w:rsidR="0000459D" w:rsidRDefault="0000459D" w:rsidP="00530C17">
            <w:pPr>
              <w:spacing w:after="120"/>
              <w:ind w:left="486"/>
              <w:jc w:val="both"/>
            </w:pPr>
            <w:r>
              <w:t xml:space="preserve">In making any finding the Committee must also determine reasons for the finding </w:t>
            </w:r>
            <w:r w:rsidRPr="0000459D">
              <w:rPr>
                <w:i/>
                <w:sz w:val="20"/>
              </w:rPr>
              <w:t>[MCC.cl.12(7)]</w:t>
            </w:r>
            <w:r>
              <w:t>.</w:t>
            </w:r>
          </w:p>
          <w:p w:rsidR="00F321F4" w:rsidRDefault="006F4450" w:rsidP="00530C17">
            <w:pPr>
              <w:spacing w:after="120"/>
              <w:ind w:left="486" w:hanging="486"/>
              <w:jc w:val="both"/>
            </w:pPr>
            <w:r>
              <w:t>2</w:t>
            </w:r>
            <w:r w:rsidR="0000459D">
              <w:t>.</w:t>
            </w:r>
            <w:r w:rsidR="0000459D">
              <w:tab/>
            </w:r>
            <w:r w:rsidR="009507B1">
              <w:t>Where a finding is made that a breach has occurred, a</w:t>
            </w:r>
            <w:r w:rsidR="0000459D">
              <w:t>uthority to</w:t>
            </w:r>
            <w:r w:rsidR="00F321F4">
              <w:t>:</w:t>
            </w:r>
          </w:p>
          <w:p w:rsidR="00F321F4" w:rsidRDefault="00F321F4" w:rsidP="00530C17">
            <w:pPr>
              <w:spacing w:after="120"/>
              <w:ind w:left="972" w:hanging="486"/>
              <w:jc w:val="both"/>
            </w:pPr>
            <w:r>
              <w:t>a.</w:t>
            </w:r>
            <w:r>
              <w:tab/>
            </w:r>
            <w:r w:rsidR="009507B1">
              <w:t>take no further action</w:t>
            </w:r>
            <w:r w:rsidR="001E3DE4">
              <w:t xml:space="preserve"> </w:t>
            </w:r>
            <w:r w:rsidR="001E3DE4" w:rsidRPr="009507B1">
              <w:rPr>
                <w:i/>
                <w:sz w:val="20"/>
              </w:rPr>
              <w:t>[MCC.cl.12(4</w:t>
            </w:r>
            <w:r w:rsidR="001E3DE4">
              <w:rPr>
                <w:i/>
                <w:sz w:val="20"/>
              </w:rPr>
              <w:t>(a)]</w:t>
            </w:r>
            <w:r>
              <w:t xml:space="preserve">; </w:t>
            </w:r>
            <w:r w:rsidR="009507B1">
              <w:t>or</w:t>
            </w:r>
          </w:p>
          <w:p w:rsidR="00DA5DEB" w:rsidRDefault="00F321F4" w:rsidP="00530C17">
            <w:pPr>
              <w:spacing w:after="120"/>
              <w:ind w:left="972" w:hanging="486"/>
              <w:jc w:val="both"/>
            </w:pPr>
            <w:proofErr w:type="gramStart"/>
            <w:r>
              <w:t>b</w:t>
            </w:r>
            <w:proofErr w:type="gramEnd"/>
            <w:r>
              <w:t>.</w:t>
            </w:r>
            <w:r>
              <w:tab/>
            </w:r>
            <w:r w:rsidR="009507B1">
              <w:t xml:space="preserve">prepare and implement a plan to address the behaviour of the person to whom the complaint relates </w:t>
            </w:r>
            <w:r w:rsidR="009507B1" w:rsidRPr="009507B1">
              <w:rPr>
                <w:i/>
                <w:sz w:val="20"/>
              </w:rPr>
              <w:t>[MCC.cl.12(4)</w:t>
            </w:r>
            <w:r w:rsidR="001E3DE4">
              <w:rPr>
                <w:i/>
                <w:sz w:val="20"/>
              </w:rPr>
              <w:t>(b)</w:t>
            </w:r>
            <w:r w:rsidR="009507B1">
              <w:rPr>
                <w:i/>
                <w:sz w:val="20"/>
              </w:rPr>
              <w:t>, (5) and (6)</w:t>
            </w:r>
            <w:r w:rsidR="009507B1" w:rsidRPr="009507B1">
              <w:rPr>
                <w:i/>
                <w:sz w:val="20"/>
              </w:rPr>
              <w:t>]</w:t>
            </w:r>
            <w:r w:rsidR="009507B1">
              <w:t>.</w:t>
            </w:r>
            <w:r w:rsidR="00DA5DEB">
              <w:t xml:space="preserve"> </w:t>
            </w:r>
          </w:p>
          <w:p w:rsidR="00F321F4" w:rsidRDefault="006F4450" w:rsidP="00D91A24">
            <w:pPr>
              <w:spacing w:after="120"/>
              <w:ind w:left="480" w:hanging="480"/>
              <w:jc w:val="both"/>
            </w:pPr>
            <w:r>
              <w:t>3</w:t>
            </w:r>
            <w:r w:rsidR="00DA5DEB">
              <w:t xml:space="preserve">. </w:t>
            </w:r>
            <w:r w:rsidR="003820AB">
              <w:t xml:space="preserve"> </w:t>
            </w:r>
            <w:r w:rsidR="00DA5DEB">
              <w:t xml:space="preserve">Authority to dismiss a complaint and if dismissed, the Committee must also determine reasons for the dismissal </w:t>
            </w:r>
            <w:r w:rsidR="00DA5DEB" w:rsidRPr="00B41038">
              <w:rPr>
                <w:i/>
                <w:sz w:val="20"/>
              </w:rPr>
              <w:t>[MCC.cl.13</w:t>
            </w:r>
            <w:r w:rsidR="00D91A24">
              <w:rPr>
                <w:i/>
                <w:sz w:val="20"/>
              </w:rPr>
              <w:t xml:space="preserve">(1) and </w:t>
            </w:r>
            <w:r w:rsidR="00DA5DEB" w:rsidRPr="00B41038">
              <w:rPr>
                <w:i/>
                <w:sz w:val="20"/>
              </w:rPr>
              <w:t>(2)].</w:t>
            </w:r>
          </w:p>
        </w:tc>
      </w:tr>
      <w:tr w:rsidR="00F321F4" w:rsidTr="008814EE"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1F4" w:rsidRPr="0071236A" w:rsidRDefault="00F321F4" w:rsidP="008814EE">
            <w:pPr>
              <w:rPr>
                <w:b/>
              </w:rPr>
            </w:pPr>
            <w:r>
              <w:rPr>
                <w:b/>
              </w:rPr>
              <w:t xml:space="preserve">Council </w:t>
            </w:r>
            <w:r w:rsidRPr="0071236A">
              <w:rPr>
                <w:b/>
              </w:rPr>
              <w:t>Conditions</w:t>
            </w:r>
            <w:r>
              <w:rPr>
                <w:b/>
              </w:rPr>
              <w:t xml:space="preserve"> on this Delegation</w:t>
            </w:r>
            <w:r w:rsidRPr="0071236A">
              <w:rPr>
                <w:b/>
              </w:rPr>
              <w:t>:</w:t>
            </w:r>
          </w:p>
          <w:p w:rsidR="00F321F4" w:rsidRDefault="00F321F4" w:rsidP="008814EE"/>
        </w:tc>
        <w:tc>
          <w:tcPr>
            <w:tcW w:w="6496" w:type="dxa"/>
            <w:tcBorders>
              <w:bottom w:val="single" w:sz="4" w:space="0" w:color="auto"/>
            </w:tcBorders>
          </w:tcPr>
          <w:p w:rsidR="00F321F4" w:rsidRPr="00F6138D" w:rsidRDefault="00F321F4" w:rsidP="00530C17">
            <w:pPr>
              <w:jc w:val="both"/>
              <w:rPr>
                <w:color w:val="FFFFFF" w:themeColor="background1"/>
              </w:rPr>
            </w:pPr>
            <w:r w:rsidRPr="00561242">
              <w:rPr>
                <w:b/>
                <w:i/>
                <w:color w:val="C00000"/>
                <w:sz w:val="20"/>
                <w:szCs w:val="20"/>
              </w:rPr>
              <w:t>GUIDANCE NOTE:</w:t>
            </w:r>
            <w:r w:rsidRPr="00561242">
              <w:rPr>
                <w:i/>
                <w:color w:val="C00000"/>
                <w:sz w:val="20"/>
                <w:szCs w:val="20"/>
              </w:rPr>
              <w:t xml:space="preserve"> {Delete prior to finalising the Register for Council adoption} The following Conditions are examples only – modify or delete to meet your Local Government’s requirements</w:t>
            </w:r>
            <w:r w:rsidRPr="002F4211">
              <w:rPr>
                <w:i/>
                <w:color w:val="1F3864" w:themeColor="accent5" w:themeShade="80"/>
                <w:sz w:val="20"/>
                <w:szCs w:val="20"/>
              </w:rPr>
              <w:t>.</w:t>
            </w:r>
          </w:p>
          <w:p w:rsidR="00F321F4" w:rsidRDefault="00F321F4" w:rsidP="00530C17">
            <w:pPr>
              <w:spacing w:after="120"/>
              <w:ind w:left="476" w:hanging="476"/>
              <w:jc w:val="both"/>
            </w:pPr>
            <w:r>
              <w:t>a.</w:t>
            </w:r>
            <w:r>
              <w:tab/>
              <w:t xml:space="preserve">The Committee will make decisions in accordance with the principles </w:t>
            </w:r>
            <w:r w:rsidR="009507B1">
              <w:t xml:space="preserve">and specified requirements </w:t>
            </w:r>
            <w:r>
              <w:t xml:space="preserve">established in Council Policy </w:t>
            </w:r>
            <w:r w:rsidRPr="009C0F77">
              <w:rPr>
                <w:highlight w:val="yellow"/>
              </w:rPr>
              <w:t>XXX</w:t>
            </w:r>
            <w:r>
              <w:t xml:space="preserve"> Code of Conduct Behaviour Complaints Management.</w:t>
            </w:r>
          </w:p>
          <w:p w:rsidR="00F321F4" w:rsidRDefault="00F321F4" w:rsidP="00530C17">
            <w:pPr>
              <w:spacing w:after="120"/>
              <w:ind w:left="476" w:hanging="476"/>
              <w:jc w:val="both"/>
            </w:pPr>
            <w:r>
              <w:t>b.</w:t>
            </w:r>
            <w:r>
              <w:tab/>
              <w:t xml:space="preserve">That part of </w:t>
            </w:r>
            <w:r w:rsidR="009C0F77">
              <w:t>a Committee</w:t>
            </w:r>
            <w:r w:rsidR="00B41038">
              <w:t xml:space="preserve"> meeting which d</w:t>
            </w:r>
            <w:r>
              <w:t>eals with a Complaint will be held behind closed doors in accordance with s.5.23(2)</w:t>
            </w:r>
            <w:r w:rsidR="00B41038">
              <w:t>(b)</w:t>
            </w:r>
            <w:r>
              <w:t xml:space="preserve"> of the Act.</w:t>
            </w:r>
          </w:p>
          <w:p w:rsidR="00530C17" w:rsidRDefault="00F321F4" w:rsidP="00530C17">
            <w:pPr>
              <w:spacing w:after="120"/>
              <w:ind w:left="476" w:hanging="476"/>
              <w:jc w:val="both"/>
            </w:pPr>
            <w:r>
              <w:t>c.</w:t>
            </w:r>
            <w:r>
              <w:tab/>
              <w:t>Th</w:t>
            </w:r>
            <w:r w:rsidR="009C0F77">
              <w:t xml:space="preserve">e Committee is prohibited from </w:t>
            </w:r>
            <w:r w:rsidR="00587173">
              <w:t>exercising</w:t>
            </w:r>
            <w:r w:rsidR="009C0F77">
              <w:t xml:space="preserve"> th</w:t>
            </w:r>
            <w:r>
              <w:t xml:space="preserve">is Delegation </w:t>
            </w:r>
            <w:r w:rsidR="005740CC">
              <w:t xml:space="preserve">where </w:t>
            </w:r>
            <w:r w:rsidR="009C0F77">
              <w:t xml:space="preserve">a Committee Member in attendance at a Committee meeting </w:t>
            </w:r>
            <w:r w:rsidR="005740CC">
              <w:t xml:space="preserve">is </w:t>
            </w:r>
            <w:r w:rsidR="009C0F77">
              <w:t>either the Complainant or Respondent</w:t>
            </w:r>
            <w:r w:rsidR="005740CC">
              <w:t xml:space="preserve"> </w:t>
            </w:r>
            <w:r w:rsidR="00530C17">
              <w:t>to the Complaint subject of a</w:t>
            </w:r>
            <w:r w:rsidR="00E63ABD">
              <w:t xml:space="preserve"> Committee </w:t>
            </w:r>
            <w:r w:rsidR="005740CC">
              <w:t>agenda item</w:t>
            </w:r>
            <w:r w:rsidR="00E63ABD">
              <w:t>.</w:t>
            </w:r>
          </w:p>
          <w:p w:rsidR="009C0F77" w:rsidRDefault="00530C17" w:rsidP="00530C17">
            <w:pPr>
              <w:spacing w:after="120"/>
              <w:ind w:left="476" w:hanging="476"/>
              <w:jc w:val="both"/>
            </w:pPr>
            <w:r>
              <w:t xml:space="preserve">d.    </w:t>
            </w:r>
            <w:r w:rsidR="005740CC">
              <w:t xml:space="preserve"> </w:t>
            </w:r>
            <w:r>
              <w:t xml:space="preserve">In the event of (c) above, </w:t>
            </w:r>
            <w:r w:rsidR="009C0F77">
              <w:t xml:space="preserve">the Committee </w:t>
            </w:r>
            <w:r>
              <w:t>may r</w:t>
            </w:r>
            <w:r w:rsidR="009C0F77">
              <w:t>esolve to defer consideration to a future meeting at which the conflicted Committee Member is absent and a Deputy Committee Member is in attendance</w:t>
            </w:r>
            <w:r>
              <w:t xml:space="preserve">. </w:t>
            </w:r>
            <w:r w:rsidR="009C0F77">
              <w:tab/>
            </w:r>
          </w:p>
          <w:p w:rsidR="005740CC" w:rsidRDefault="005740CC" w:rsidP="00530C17">
            <w:pPr>
              <w:spacing w:after="120"/>
              <w:jc w:val="both"/>
            </w:pPr>
            <w:bookmarkStart w:id="1" w:name="_GoBack"/>
            <w:r w:rsidRPr="00BA543D">
              <w:rPr>
                <w:u w:val="single"/>
              </w:rPr>
              <w:t>NOTE</w:t>
            </w:r>
            <w:r w:rsidR="00530C17" w:rsidRPr="00BA543D">
              <w:rPr>
                <w:u w:val="single"/>
              </w:rPr>
              <w:t xml:space="preserve"> TO </w:t>
            </w:r>
            <w:r w:rsidR="00BA543D" w:rsidRPr="00BA543D">
              <w:rPr>
                <w:u w:val="single"/>
              </w:rPr>
              <w:t xml:space="preserve">CONDITIONS </w:t>
            </w:r>
            <w:r w:rsidR="00530C17" w:rsidRPr="00BA543D">
              <w:rPr>
                <w:u w:val="single"/>
              </w:rPr>
              <w:t>(C) AND (D)</w:t>
            </w:r>
            <w:bookmarkEnd w:id="1"/>
            <w:r>
              <w:t>:</w:t>
            </w:r>
            <w:r w:rsidR="00530C17">
              <w:t xml:space="preserve"> </w:t>
            </w:r>
            <w:r w:rsidR="00E63ABD">
              <w:t xml:space="preserve">The purpose of this Condition is to require that a </w:t>
            </w:r>
            <w:r>
              <w:t xml:space="preserve">Committee Member </w:t>
            </w:r>
            <w:r w:rsidR="00E63ABD">
              <w:t xml:space="preserve">who </w:t>
            </w:r>
            <w:r>
              <w:t xml:space="preserve">is identified as either the Complainant or Respondent </w:t>
            </w:r>
            <w:r w:rsidR="00E63ABD">
              <w:t xml:space="preserve">is required to </w:t>
            </w:r>
            <w:r w:rsidR="00D506F2">
              <w:t>recuse</w:t>
            </w:r>
            <w:r>
              <w:t xml:space="preserve"> </w:t>
            </w:r>
            <w:r>
              <w:lastRenderedPageBreak/>
              <w:t xml:space="preserve">themselves by </w:t>
            </w:r>
            <w:r w:rsidR="00D506F2">
              <w:t xml:space="preserve">notifying the </w:t>
            </w:r>
            <w:r w:rsidR="00E63ABD">
              <w:t xml:space="preserve">Presiding Member </w:t>
            </w:r>
            <w:r w:rsidR="00D506F2">
              <w:t xml:space="preserve">of their intention to be an </w:t>
            </w:r>
            <w:r>
              <w:t>apology for th</w:t>
            </w:r>
            <w:r w:rsidR="00E63ABD">
              <w:t xml:space="preserve">e meeting at which the Complaint is an agenda item. </w:t>
            </w:r>
          </w:p>
          <w:p w:rsidR="00F321F4" w:rsidRDefault="00F321F4" w:rsidP="008814EE">
            <w:pPr>
              <w:spacing w:after="120"/>
              <w:ind w:left="476" w:hanging="476"/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Council has discretion to determine any conditions / limitations applicable to the use of delegated powers or duties&gt;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&lt;&lt;</w:t>
            </w:r>
            <w:r w:rsidR="00E63ABD">
              <w:rPr>
                <w:noProof/>
                <w:highlight w:val="yellow"/>
              </w:rPr>
              <w:t xml:space="preserve">   </w:t>
            </w:r>
            <w:r>
              <w:rPr>
                <w:noProof/>
                <w:highlight w:val="yellow"/>
              </w:rPr>
              <w:t xml:space="preserve">Council has discretion to determine any </w:t>
            </w:r>
            <w:r w:rsidR="00E63ABD">
              <w:rPr>
                <w:noProof/>
                <w:highlight w:val="yellow"/>
              </w:rPr>
              <w:t xml:space="preserve">other conditions </w:t>
            </w:r>
            <w:r>
              <w:rPr>
                <w:noProof/>
                <w:highlight w:val="yellow"/>
              </w:rPr>
              <w:t>limitations applicable to the use of delegated powers or duties</w:t>
            </w:r>
            <w:r w:rsidR="00E63ABD">
              <w:rPr>
                <w:noProof/>
                <w:highlight w:val="yellow"/>
              </w:rPr>
              <w:t xml:space="preserve">   </w:t>
            </w:r>
            <w:r>
              <w:rPr>
                <w:noProof/>
                <w:highlight w:val="yellow"/>
              </w:rPr>
              <w:t>&gt;&gt;</w:t>
            </w:r>
            <w:r>
              <w:rPr>
                <w:highlight w:val="yellow"/>
              </w:rPr>
              <w:fldChar w:fldCharType="end"/>
            </w:r>
          </w:p>
        </w:tc>
      </w:tr>
      <w:tr w:rsidR="00F321F4" w:rsidRPr="00AA350D" w:rsidTr="008814EE">
        <w:tc>
          <w:tcPr>
            <w:tcW w:w="2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321F4" w:rsidRPr="002C2AD4" w:rsidRDefault="00F321F4" w:rsidP="008814EE">
            <w:pPr>
              <w:rPr>
                <w:b/>
                <w:sz w:val="18"/>
              </w:rPr>
            </w:pPr>
            <w:r w:rsidRPr="002C2AD4">
              <w:rPr>
                <w:b/>
                <w:sz w:val="18"/>
              </w:rPr>
              <w:lastRenderedPageBreak/>
              <w:t>Express Power to Sub-Delegate:</w:t>
            </w:r>
          </w:p>
        </w:tc>
        <w:tc>
          <w:tcPr>
            <w:tcW w:w="6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21F4" w:rsidRPr="00AA350D" w:rsidRDefault="0000459D" w:rsidP="0000459D">
            <w:pPr>
              <w:ind w:left="720" w:hanging="720"/>
              <w:rPr>
                <w:sz w:val="18"/>
              </w:rPr>
            </w:pPr>
            <w:r>
              <w:rPr>
                <w:sz w:val="18"/>
              </w:rPr>
              <w:t>Nil.</w:t>
            </w:r>
          </w:p>
        </w:tc>
      </w:tr>
    </w:tbl>
    <w:p w:rsidR="00F321F4" w:rsidRDefault="00F321F4" w:rsidP="00F321F4"/>
    <w:p w:rsidR="00F321F4" w:rsidRDefault="00F321F4" w:rsidP="00F321F4">
      <w:pPr>
        <w:pBdr>
          <w:top w:val="single" w:sz="18" w:space="1" w:color="auto"/>
        </w:pBdr>
      </w:pPr>
    </w:p>
    <w:tbl>
      <w:tblPr>
        <w:tblStyle w:val="TableGrid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6496"/>
      </w:tblGrid>
      <w:tr w:rsidR="00F321F4" w:rsidRPr="00AA350D" w:rsidTr="008814EE">
        <w:tc>
          <w:tcPr>
            <w:tcW w:w="2520" w:type="dxa"/>
            <w:shd w:val="clear" w:color="auto" w:fill="D9D9D9" w:themeFill="background1" w:themeFillShade="D9"/>
          </w:tcPr>
          <w:p w:rsidR="00F321F4" w:rsidRPr="00AA350D" w:rsidRDefault="00F321F4" w:rsidP="008814EE">
            <w:pPr>
              <w:rPr>
                <w:sz w:val="18"/>
              </w:rPr>
            </w:pPr>
            <w:r w:rsidRPr="00AA350D">
              <w:rPr>
                <w:sz w:val="18"/>
              </w:rPr>
              <w:t>Compliance Links:</w:t>
            </w:r>
          </w:p>
          <w:p w:rsidR="00F321F4" w:rsidRPr="00AA350D" w:rsidRDefault="00F321F4" w:rsidP="008814EE">
            <w:pPr>
              <w:rPr>
                <w:sz w:val="18"/>
              </w:rPr>
            </w:pPr>
          </w:p>
        </w:tc>
        <w:tc>
          <w:tcPr>
            <w:tcW w:w="6496" w:type="dxa"/>
          </w:tcPr>
          <w:p w:rsidR="00F321F4" w:rsidRDefault="0000459D" w:rsidP="008814EE">
            <w:pPr>
              <w:spacing w:after="120"/>
              <w:ind w:left="720" w:hanging="720"/>
              <w:rPr>
                <w:sz w:val="18"/>
              </w:rPr>
            </w:pPr>
            <w:r>
              <w:rPr>
                <w:sz w:val="18"/>
              </w:rPr>
              <w:t xml:space="preserve">Council Policy </w:t>
            </w:r>
            <w:r w:rsidRPr="0000459D">
              <w:rPr>
                <w:sz w:val="18"/>
                <w:highlight w:val="yellow"/>
              </w:rPr>
              <w:t>XXX</w:t>
            </w:r>
            <w:r>
              <w:rPr>
                <w:sz w:val="18"/>
              </w:rPr>
              <w:t xml:space="preserve"> </w:t>
            </w:r>
            <w:r w:rsidR="00F321F4">
              <w:rPr>
                <w:sz w:val="18"/>
              </w:rPr>
              <w:t xml:space="preserve">Behaviour Complaints Committee Terms of Reference </w:t>
            </w:r>
          </w:p>
          <w:p w:rsidR="00BA543D" w:rsidRDefault="00BA543D" w:rsidP="00BA543D">
            <w:pPr>
              <w:spacing w:after="120"/>
              <w:ind w:left="720" w:hanging="720"/>
              <w:rPr>
                <w:sz w:val="18"/>
              </w:rPr>
            </w:pPr>
            <w:r>
              <w:rPr>
                <w:sz w:val="18"/>
              </w:rPr>
              <w:t xml:space="preserve">Council Policy </w:t>
            </w:r>
            <w:r w:rsidRPr="006E104F">
              <w:rPr>
                <w:sz w:val="18"/>
                <w:highlight w:val="yellow"/>
              </w:rPr>
              <w:t>XXX</w:t>
            </w:r>
            <w:r>
              <w:rPr>
                <w:sz w:val="18"/>
              </w:rPr>
              <w:t xml:space="preserve"> Code of Conduct Behaviour Complaints Management</w:t>
            </w:r>
          </w:p>
          <w:p w:rsidR="00BA543D" w:rsidRDefault="00BA543D" w:rsidP="00BA543D">
            <w:pPr>
              <w:spacing w:after="120"/>
              <w:ind w:left="720" w:hanging="720"/>
              <w:rPr>
                <w:sz w:val="18"/>
              </w:rPr>
            </w:pPr>
            <w:r>
              <w:rPr>
                <w:sz w:val="18"/>
              </w:rPr>
              <w:t xml:space="preserve">Council Policy </w:t>
            </w:r>
            <w:r w:rsidRPr="006E104F">
              <w:rPr>
                <w:sz w:val="18"/>
                <w:highlight w:val="yellow"/>
              </w:rPr>
              <w:t>XXX</w:t>
            </w:r>
            <w:r>
              <w:rPr>
                <w:sz w:val="18"/>
              </w:rPr>
              <w:t xml:space="preserve"> Code of Conduct for Council Members, Committee Members and Candidates</w:t>
            </w:r>
          </w:p>
          <w:p w:rsidR="00F321F4" w:rsidRPr="00AA350D" w:rsidRDefault="00F321F4" w:rsidP="008814EE">
            <w:pPr>
              <w:spacing w:after="120"/>
              <w:ind w:left="720" w:hanging="7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sert / list other legislation,Local Laws, policies and procedures which must be considered when making decisions under this delegation]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  <w:highlight w:val="yellow"/>
              </w:rPr>
              <w:t>&lt;&lt;insert / list other legislation,Local Laws, policies and procedures which must be considered when making decisions under this delegation&gt;&gt;</w:t>
            </w:r>
            <w:r>
              <w:rPr>
                <w:sz w:val="18"/>
              </w:rPr>
              <w:fldChar w:fldCharType="end"/>
            </w:r>
          </w:p>
        </w:tc>
      </w:tr>
      <w:tr w:rsidR="00F321F4" w:rsidRPr="00AA350D" w:rsidTr="008814EE">
        <w:tc>
          <w:tcPr>
            <w:tcW w:w="2520" w:type="dxa"/>
            <w:shd w:val="clear" w:color="auto" w:fill="D9D9D9" w:themeFill="background1" w:themeFillShade="D9"/>
          </w:tcPr>
          <w:p w:rsidR="00F321F4" w:rsidRPr="00AA350D" w:rsidRDefault="00F321F4" w:rsidP="008814EE">
            <w:pPr>
              <w:rPr>
                <w:sz w:val="18"/>
              </w:rPr>
            </w:pPr>
            <w:r w:rsidRPr="00AA350D">
              <w:rPr>
                <w:sz w:val="18"/>
              </w:rPr>
              <w:t>Record Keeping:</w:t>
            </w:r>
          </w:p>
          <w:p w:rsidR="00F321F4" w:rsidRPr="00AA350D" w:rsidRDefault="00F321F4" w:rsidP="008814EE">
            <w:pPr>
              <w:rPr>
                <w:sz w:val="18"/>
              </w:rPr>
            </w:pPr>
          </w:p>
        </w:tc>
        <w:tc>
          <w:tcPr>
            <w:tcW w:w="6496" w:type="dxa"/>
          </w:tcPr>
          <w:p w:rsidR="00F321F4" w:rsidRDefault="00F321F4" w:rsidP="008814EE">
            <w:pPr>
              <w:rPr>
                <w:sz w:val="18"/>
              </w:rPr>
            </w:pPr>
            <w:r>
              <w:rPr>
                <w:sz w:val="18"/>
              </w:rPr>
              <w:t>Committee Minutes</w:t>
            </w:r>
            <w:r w:rsidR="0000459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shall record </w:t>
            </w:r>
            <w:r w:rsidR="0000459D">
              <w:rPr>
                <w:sz w:val="18"/>
              </w:rPr>
              <w:t>the details of</w:t>
            </w:r>
            <w:r>
              <w:rPr>
                <w:sz w:val="18"/>
              </w:rPr>
              <w:t xml:space="preserve"> each decision made under this delegation in accordance with the requirements of Administration Regulation 19.</w:t>
            </w:r>
          </w:p>
          <w:p w:rsidR="00F321F4" w:rsidRPr="00AA350D" w:rsidRDefault="00F321F4" w:rsidP="008814EE">
            <w:pPr>
              <w:rPr>
                <w:sz w:val="18"/>
              </w:rPr>
            </w:pPr>
          </w:p>
        </w:tc>
      </w:tr>
    </w:tbl>
    <w:p w:rsidR="00F321F4" w:rsidRDefault="00F321F4" w:rsidP="00F321F4"/>
    <w:p w:rsidR="00F321F4" w:rsidRPr="00AA350D" w:rsidRDefault="00F321F4" w:rsidP="00F321F4">
      <w:pPr>
        <w:rPr>
          <w:b/>
          <w:sz w:val="18"/>
        </w:rPr>
      </w:pPr>
      <w:r w:rsidRPr="00AA350D">
        <w:rPr>
          <w:b/>
          <w:sz w:val="18"/>
        </w:rPr>
        <w:t>Version Control:</w:t>
      </w:r>
    </w:p>
    <w:tbl>
      <w:tblPr>
        <w:tblStyle w:val="TableGrid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F321F4" w:rsidTr="008814EE">
        <w:tc>
          <w:tcPr>
            <w:tcW w:w="562" w:type="dxa"/>
          </w:tcPr>
          <w:p w:rsidR="00F321F4" w:rsidRPr="0071236A" w:rsidRDefault="00F321F4" w:rsidP="008814EE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54" w:type="dxa"/>
          </w:tcPr>
          <w:p w:rsidR="00F321F4" w:rsidRPr="0071236A" w:rsidRDefault="00F321F4" w:rsidP="008814EE">
            <w:pPr>
              <w:rPr>
                <w:sz w:val="18"/>
              </w:rPr>
            </w:pPr>
            <w:r w:rsidRPr="00FC539F">
              <w:rPr>
                <w:sz w:val="18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&lt;insert reference / detail identifying decision to adopt, amend the delegation&gt;&gt;"/>
                  </w:textInput>
                </w:ffData>
              </w:fldChar>
            </w:r>
            <w:r w:rsidRPr="00FC539F">
              <w:rPr>
                <w:sz w:val="18"/>
                <w:highlight w:val="yellow"/>
              </w:rPr>
              <w:instrText xml:space="preserve"> FORMTEXT </w:instrText>
            </w:r>
            <w:r w:rsidRPr="00FC539F">
              <w:rPr>
                <w:sz w:val="18"/>
                <w:highlight w:val="yellow"/>
              </w:rPr>
            </w:r>
            <w:r w:rsidRPr="00FC539F">
              <w:rPr>
                <w:sz w:val="18"/>
                <w:highlight w:val="yellow"/>
              </w:rPr>
              <w:fldChar w:fldCharType="separate"/>
            </w:r>
            <w:r w:rsidRPr="00FC539F">
              <w:rPr>
                <w:noProof/>
                <w:sz w:val="18"/>
                <w:highlight w:val="yellow"/>
              </w:rPr>
              <w:t>&lt;&lt;insert reference / detail identifying decision to adopt, amend the delegation&gt;&gt;</w:t>
            </w:r>
            <w:r w:rsidRPr="00FC539F">
              <w:rPr>
                <w:sz w:val="18"/>
                <w:highlight w:val="yellow"/>
              </w:rPr>
              <w:fldChar w:fldCharType="end"/>
            </w:r>
          </w:p>
        </w:tc>
      </w:tr>
      <w:tr w:rsidR="00F321F4" w:rsidTr="008814EE">
        <w:tc>
          <w:tcPr>
            <w:tcW w:w="562" w:type="dxa"/>
          </w:tcPr>
          <w:p w:rsidR="00F321F4" w:rsidRPr="0071236A" w:rsidRDefault="00F321F4" w:rsidP="008814E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54" w:type="dxa"/>
          </w:tcPr>
          <w:p w:rsidR="00F321F4" w:rsidRPr="0071236A" w:rsidRDefault="00F321F4" w:rsidP="008814EE">
            <w:pPr>
              <w:rPr>
                <w:sz w:val="18"/>
              </w:rPr>
            </w:pPr>
          </w:p>
        </w:tc>
      </w:tr>
      <w:tr w:rsidR="00F321F4" w:rsidTr="008814EE">
        <w:tc>
          <w:tcPr>
            <w:tcW w:w="562" w:type="dxa"/>
          </w:tcPr>
          <w:p w:rsidR="00F321F4" w:rsidRDefault="00F321F4" w:rsidP="008814EE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54" w:type="dxa"/>
          </w:tcPr>
          <w:p w:rsidR="00F321F4" w:rsidRPr="0071236A" w:rsidRDefault="00F321F4" w:rsidP="008814EE">
            <w:pPr>
              <w:rPr>
                <w:sz w:val="18"/>
              </w:rPr>
            </w:pPr>
          </w:p>
        </w:tc>
      </w:tr>
    </w:tbl>
    <w:p w:rsidR="00F321F4" w:rsidRDefault="00F321F4" w:rsidP="00F321F4"/>
    <w:p w:rsidR="00FA1C88" w:rsidRDefault="00FA1C88"/>
    <w:sectPr w:rsidR="00FA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66E"/>
    <w:multiLevelType w:val="multilevel"/>
    <w:tmpl w:val="9FFAD1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 Bold" w:hAnsi="Arial Bold" w:hint="default"/>
        <w:b/>
        <w:i w:val="0"/>
        <w:color w:val="2E74B5" w:themeColor="accent1" w:themeShade="BF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 Bold" w:hAnsi="Arial Bold" w:hint="default"/>
        <w:b/>
        <w:i w:val="0"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0A138B1"/>
    <w:multiLevelType w:val="multilevel"/>
    <w:tmpl w:val="080E5402"/>
    <w:styleLink w:val="AgendaHeadings"/>
    <w:lvl w:ilvl="0">
      <w:start w:val="1"/>
      <w:numFmt w:val="decimal"/>
      <w:lvlText w:val="%1."/>
      <w:lvlJc w:val="left"/>
      <w:pPr>
        <w:ind w:left="510" w:hanging="51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F4"/>
    <w:rsid w:val="0000459D"/>
    <w:rsid w:val="00165BEE"/>
    <w:rsid w:val="001E3DE4"/>
    <w:rsid w:val="00254BDA"/>
    <w:rsid w:val="003820AB"/>
    <w:rsid w:val="00427E33"/>
    <w:rsid w:val="00500E57"/>
    <w:rsid w:val="00530C17"/>
    <w:rsid w:val="005740CC"/>
    <w:rsid w:val="00587173"/>
    <w:rsid w:val="005B1EDE"/>
    <w:rsid w:val="005D4C9F"/>
    <w:rsid w:val="00680C82"/>
    <w:rsid w:val="006F4450"/>
    <w:rsid w:val="007B6646"/>
    <w:rsid w:val="007C3590"/>
    <w:rsid w:val="007D163B"/>
    <w:rsid w:val="008B5084"/>
    <w:rsid w:val="008B56CA"/>
    <w:rsid w:val="009507B1"/>
    <w:rsid w:val="00974EC8"/>
    <w:rsid w:val="009C0F77"/>
    <w:rsid w:val="00A1132A"/>
    <w:rsid w:val="00AB7A21"/>
    <w:rsid w:val="00B049A5"/>
    <w:rsid w:val="00B41038"/>
    <w:rsid w:val="00BA543D"/>
    <w:rsid w:val="00BE31E0"/>
    <w:rsid w:val="00C42E75"/>
    <w:rsid w:val="00D16B93"/>
    <w:rsid w:val="00D506F2"/>
    <w:rsid w:val="00D91A24"/>
    <w:rsid w:val="00DA5DEB"/>
    <w:rsid w:val="00E320AC"/>
    <w:rsid w:val="00E63ABD"/>
    <w:rsid w:val="00E85FB8"/>
    <w:rsid w:val="00F321F4"/>
    <w:rsid w:val="00F61508"/>
    <w:rsid w:val="00FA1C88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3860"/>
  <w15:chartTrackingRefBased/>
  <w15:docId w15:val="{6E567E67-BCD2-40A0-8274-90320E6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F4"/>
  </w:style>
  <w:style w:type="paragraph" w:styleId="Heading1">
    <w:name w:val="heading 1"/>
    <w:basedOn w:val="Normal"/>
    <w:next w:val="Normal"/>
    <w:link w:val="Heading1Char"/>
    <w:uiPriority w:val="9"/>
    <w:qFormat/>
    <w:rsid w:val="00F321F4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1F4"/>
    <w:pPr>
      <w:keepNext/>
      <w:keepLines/>
      <w:numPr>
        <w:ilvl w:val="1"/>
        <w:numId w:val="2"/>
      </w:numPr>
      <w:spacing w:before="40"/>
      <w:outlineLvl w:val="1"/>
    </w:pPr>
    <w:rPr>
      <w:rFonts w:ascii="Arial Bold" w:eastAsiaTheme="majorEastAsia" w:hAnsi="Arial Bold" w:cstheme="majorBidi"/>
      <w:b/>
      <w:color w:val="1F3864" w:themeColor="accent5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1F4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1F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1F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1F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1F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1F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1F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Headings">
    <w:name w:val="Agenda Headings"/>
    <w:uiPriority w:val="99"/>
    <w:rsid w:val="00D16B93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7D163B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21F4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21F4"/>
    <w:rPr>
      <w:rFonts w:ascii="Arial Bold" w:eastAsiaTheme="majorEastAsia" w:hAnsi="Arial Bold" w:cstheme="majorBidi"/>
      <w:b/>
      <w:color w:val="1F3864" w:themeColor="accent5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1F4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1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1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1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1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F3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1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0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Fogg</dc:creator>
  <cp:keywords/>
  <dc:description/>
  <cp:lastModifiedBy>Lyn Fogg</cp:lastModifiedBy>
  <cp:revision>3</cp:revision>
  <dcterms:created xsi:type="dcterms:W3CDTF">2021-04-20T05:40:00Z</dcterms:created>
  <dcterms:modified xsi:type="dcterms:W3CDTF">2021-04-21T05:53:00Z</dcterms:modified>
</cp:coreProperties>
</file>